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76CE" w14:textId="77777777" w:rsidR="00184ECF" w:rsidRDefault="00184ECF"/>
    <w:p w14:paraId="213A9601" w14:textId="77777777" w:rsidR="00184ECF" w:rsidRDefault="00184ECF"/>
    <w:p w14:paraId="5F995DAF" w14:textId="77777777" w:rsidR="00184ECF" w:rsidRDefault="00184ECF"/>
    <w:p w14:paraId="19ABDAB1" w14:textId="77777777" w:rsidR="00184ECF" w:rsidRDefault="00184ECF"/>
    <w:p w14:paraId="70F18327" w14:textId="77777777" w:rsidR="00184ECF" w:rsidRDefault="00184ECF"/>
    <w:p w14:paraId="11525209" w14:textId="1E21D0FA" w:rsidR="003B337F" w:rsidRDefault="003B337F" w:rsidP="003B337F">
      <w:pPr>
        <w:jc w:val="center"/>
      </w:pPr>
    </w:p>
    <w:p w14:paraId="7C415A9D" w14:textId="77777777" w:rsidR="00184ECF" w:rsidRDefault="00184ECF"/>
    <w:p w14:paraId="723E2527" w14:textId="77777777" w:rsidR="00184ECF" w:rsidRDefault="00000000">
      <w:pPr>
        <w:jc w:val="center"/>
      </w:pPr>
      <w:r>
        <w:rPr>
          <w:b/>
          <w:color w:val="1B3A5C"/>
          <w:sz w:val="56"/>
        </w:rPr>
        <w:t>Acme Corp</w:t>
      </w:r>
      <w:r>
        <w:rPr>
          <w:b/>
          <w:color w:val="1B3A5C"/>
          <w:sz w:val="56"/>
        </w:rPr>
        <w:br/>
        <w:t>MuleSoft Integration Platform</w:t>
      </w:r>
      <w:r>
        <w:rPr>
          <w:b/>
          <w:color w:val="1B3A5C"/>
          <w:sz w:val="56"/>
        </w:rPr>
        <w:br/>
        <w:t>Current State, Gap Analysis &amp; Target State Architecture</w:t>
      </w:r>
    </w:p>
    <w:p w14:paraId="55244D91" w14:textId="77777777" w:rsidR="00184ECF" w:rsidRDefault="00000000">
      <w:pPr>
        <w:jc w:val="center"/>
      </w:pPr>
      <w:r>
        <w:rPr>
          <w:color w:val="707070"/>
          <w:sz w:val="28"/>
        </w:rPr>
        <w:t>Prepared by: Senior Architect, MuleSoft Architect</w:t>
      </w:r>
    </w:p>
    <w:p w14:paraId="6CC08C04" w14:textId="77777777" w:rsidR="00184ECF" w:rsidRDefault="00000000">
      <w:pPr>
        <w:jc w:val="center"/>
      </w:pPr>
      <w:r>
        <w:rPr>
          <w:color w:val="707070"/>
          <w:sz w:val="28"/>
        </w:rPr>
        <w:t>Date: March 09, 2026</w:t>
      </w:r>
      <w:r>
        <w:rPr>
          <w:color w:val="707070"/>
          <w:sz w:val="28"/>
        </w:rPr>
        <w:br/>
        <w:t>Confidential</w:t>
      </w:r>
    </w:p>
    <w:p w14:paraId="31C85536" w14:textId="77777777" w:rsidR="00184ECF" w:rsidRDefault="00000000">
      <w:r>
        <w:br w:type="page"/>
      </w:r>
    </w:p>
    <w:p w14:paraId="6D79D7D9" w14:textId="600A57D8" w:rsidR="00184ECF" w:rsidRDefault="00000000">
      <w:pPr>
        <w:pStyle w:val="Heading1"/>
      </w:pPr>
      <w:bookmarkStart w:id="0" w:name="_Toc223964814"/>
      <w:r>
        <w:t>Table of Contents</w:t>
      </w:r>
      <w:bookmarkEnd w:id="0"/>
    </w:p>
    <w:sdt>
      <w:sdtPr>
        <w:rPr>
          <w:rFonts w:ascii="Calibri" w:eastAsiaTheme="minorEastAsia" w:hAnsi="Calibri" w:cstheme="minorBidi"/>
          <w:b w:val="0"/>
          <w:bCs w:val="0"/>
          <w:color w:val="auto"/>
          <w:sz w:val="22"/>
          <w:szCs w:val="22"/>
        </w:rPr>
        <w:id w:val="607775215"/>
        <w:docPartObj>
          <w:docPartGallery w:val="Table of Contents"/>
          <w:docPartUnique/>
        </w:docPartObj>
      </w:sdtPr>
      <w:sdtEndPr>
        <w:rPr>
          <w:noProof/>
        </w:rPr>
      </w:sdtEndPr>
      <w:sdtContent>
        <w:p w14:paraId="63082885" w14:textId="2AE8F0C7" w:rsidR="003B337F" w:rsidRDefault="003B337F">
          <w:pPr>
            <w:pStyle w:val="TOCHeading"/>
          </w:pPr>
          <w:r>
            <w:t>Contents</w:t>
          </w:r>
        </w:p>
        <w:p w14:paraId="0A52EAD2" w14:textId="68908713" w:rsidR="00EA2350" w:rsidRDefault="003B337F">
          <w:pPr>
            <w:pStyle w:val="TOC1"/>
            <w:tabs>
              <w:tab w:val="right" w:leader="dot" w:pos="9638"/>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3964814" w:history="1">
            <w:r w:rsidR="00EA2350" w:rsidRPr="007A6DDC">
              <w:rPr>
                <w:rStyle w:val="Hyperlink"/>
                <w:noProof/>
              </w:rPr>
              <w:t>Table of Contents</w:t>
            </w:r>
            <w:r w:rsidR="00EA2350">
              <w:rPr>
                <w:noProof/>
                <w:webHidden/>
              </w:rPr>
              <w:tab/>
            </w:r>
            <w:r w:rsidR="00EA2350">
              <w:rPr>
                <w:noProof/>
                <w:webHidden/>
              </w:rPr>
              <w:fldChar w:fldCharType="begin"/>
            </w:r>
            <w:r w:rsidR="00EA2350">
              <w:rPr>
                <w:noProof/>
                <w:webHidden/>
              </w:rPr>
              <w:instrText xml:space="preserve"> PAGEREF _Toc223964814 \h </w:instrText>
            </w:r>
            <w:r w:rsidR="00EA2350">
              <w:rPr>
                <w:noProof/>
                <w:webHidden/>
              </w:rPr>
            </w:r>
            <w:r w:rsidR="00EA2350">
              <w:rPr>
                <w:noProof/>
                <w:webHidden/>
              </w:rPr>
              <w:fldChar w:fldCharType="separate"/>
            </w:r>
            <w:r w:rsidR="00EA2350">
              <w:rPr>
                <w:noProof/>
                <w:webHidden/>
              </w:rPr>
              <w:t>2</w:t>
            </w:r>
            <w:r w:rsidR="00EA2350">
              <w:rPr>
                <w:noProof/>
                <w:webHidden/>
              </w:rPr>
              <w:fldChar w:fldCharType="end"/>
            </w:r>
          </w:hyperlink>
        </w:p>
        <w:p w14:paraId="2A073DCD" w14:textId="4C67DCEF"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15" w:history="1">
            <w:r w:rsidRPr="007A6DDC">
              <w:rPr>
                <w:rStyle w:val="Hyperlink"/>
                <w:noProof/>
              </w:rPr>
              <w:t>1. Executive Summary</w:t>
            </w:r>
            <w:r>
              <w:rPr>
                <w:noProof/>
                <w:webHidden/>
              </w:rPr>
              <w:tab/>
            </w:r>
            <w:r>
              <w:rPr>
                <w:noProof/>
                <w:webHidden/>
              </w:rPr>
              <w:fldChar w:fldCharType="begin"/>
            </w:r>
            <w:r>
              <w:rPr>
                <w:noProof/>
                <w:webHidden/>
              </w:rPr>
              <w:instrText xml:space="preserve"> PAGEREF _Toc223964815 \h </w:instrText>
            </w:r>
            <w:r>
              <w:rPr>
                <w:noProof/>
                <w:webHidden/>
              </w:rPr>
            </w:r>
            <w:r>
              <w:rPr>
                <w:noProof/>
                <w:webHidden/>
              </w:rPr>
              <w:fldChar w:fldCharType="separate"/>
            </w:r>
            <w:r>
              <w:rPr>
                <w:noProof/>
                <w:webHidden/>
              </w:rPr>
              <w:t>4</w:t>
            </w:r>
            <w:r>
              <w:rPr>
                <w:noProof/>
                <w:webHidden/>
              </w:rPr>
              <w:fldChar w:fldCharType="end"/>
            </w:r>
          </w:hyperlink>
        </w:p>
        <w:p w14:paraId="72DAAE32" w14:textId="04808400"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16" w:history="1">
            <w:r w:rsidRPr="007A6DDC">
              <w:rPr>
                <w:rStyle w:val="Hyperlink"/>
                <w:noProof/>
              </w:rPr>
              <w:t>2. Current State Architecture</w:t>
            </w:r>
            <w:r>
              <w:rPr>
                <w:noProof/>
                <w:webHidden/>
              </w:rPr>
              <w:tab/>
            </w:r>
            <w:r>
              <w:rPr>
                <w:noProof/>
                <w:webHidden/>
              </w:rPr>
              <w:fldChar w:fldCharType="begin"/>
            </w:r>
            <w:r>
              <w:rPr>
                <w:noProof/>
                <w:webHidden/>
              </w:rPr>
              <w:instrText xml:space="preserve"> PAGEREF _Toc223964816 \h </w:instrText>
            </w:r>
            <w:r>
              <w:rPr>
                <w:noProof/>
                <w:webHidden/>
              </w:rPr>
            </w:r>
            <w:r>
              <w:rPr>
                <w:noProof/>
                <w:webHidden/>
              </w:rPr>
              <w:fldChar w:fldCharType="separate"/>
            </w:r>
            <w:r>
              <w:rPr>
                <w:noProof/>
                <w:webHidden/>
              </w:rPr>
              <w:t>5</w:t>
            </w:r>
            <w:r>
              <w:rPr>
                <w:noProof/>
                <w:webHidden/>
              </w:rPr>
              <w:fldChar w:fldCharType="end"/>
            </w:r>
          </w:hyperlink>
        </w:p>
        <w:p w14:paraId="4A59B45E" w14:textId="3A672570"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17" w:history="1">
            <w:r w:rsidRPr="007A6DDC">
              <w:rPr>
                <w:rStyle w:val="Hyperlink"/>
                <w:noProof/>
              </w:rPr>
              <w:t>2.1 Integration Landscape Overview</w:t>
            </w:r>
            <w:r>
              <w:rPr>
                <w:noProof/>
                <w:webHidden/>
              </w:rPr>
              <w:tab/>
            </w:r>
            <w:r>
              <w:rPr>
                <w:noProof/>
                <w:webHidden/>
              </w:rPr>
              <w:fldChar w:fldCharType="begin"/>
            </w:r>
            <w:r>
              <w:rPr>
                <w:noProof/>
                <w:webHidden/>
              </w:rPr>
              <w:instrText xml:space="preserve"> PAGEREF _Toc223964817 \h </w:instrText>
            </w:r>
            <w:r>
              <w:rPr>
                <w:noProof/>
                <w:webHidden/>
              </w:rPr>
            </w:r>
            <w:r>
              <w:rPr>
                <w:noProof/>
                <w:webHidden/>
              </w:rPr>
              <w:fldChar w:fldCharType="separate"/>
            </w:r>
            <w:r>
              <w:rPr>
                <w:noProof/>
                <w:webHidden/>
              </w:rPr>
              <w:t>5</w:t>
            </w:r>
            <w:r>
              <w:rPr>
                <w:noProof/>
                <w:webHidden/>
              </w:rPr>
              <w:fldChar w:fldCharType="end"/>
            </w:r>
          </w:hyperlink>
        </w:p>
        <w:p w14:paraId="6E694BE5" w14:textId="75F64274"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18" w:history="1">
            <w:r w:rsidRPr="007A6DDC">
              <w:rPr>
                <w:rStyle w:val="Hyperlink"/>
                <w:noProof/>
              </w:rPr>
              <w:t>2.2 Systems &amp; Platforms Inventory</w:t>
            </w:r>
            <w:r>
              <w:rPr>
                <w:noProof/>
                <w:webHidden/>
              </w:rPr>
              <w:tab/>
            </w:r>
            <w:r>
              <w:rPr>
                <w:noProof/>
                <w:webHidden/>
              </w:rPr>
              <w:fldChar w:fldCharType="begin"/>
            </w:r>
            <w:r>
              <w:rPr>
                <w:noProof/>
                <w:webHidden/>
              </w:rPr>
              <w:instrText xml:space="preserve"> PAGEREF _Toc223964818 \h </w:instrText>
            </w:r>
            <w:r>
              <w:rPr>
                <w:noProof/>
                <w:webHidden/>
              </w:rPr>
            </w:r>
            <w:r>
              <w:rPr>
                <w:noProof/>
                <w:webHidden/>
              </w:rPr>
              <w:fldChar w:fldCharType="separate"/>
            </w:r>
            <w:r>
              <w:rPr>
                <w:noProof/>
                <w:webHidden/>
              </w:rPr>
              <w:t>5</w:t>
            </w:r>
            <w:r>
              <w:rPr>
                <w:noProof/>
                <w:webHidden/>
              </w:rPr>
              <w:fldChar w:fldCharType="end"/>
            </w:r>
          </w:hyperlink>
        </w:p>
        <w:p w14:paraId="5891708C" w14:textId="241C5E33"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19" w:history="1">
            <w:r w:rsidRPr="007A6DDC">
              <w:rPr>
                <w:rStyle w:val="Hyperlink"/>
                <w:noProof/>
              </w:rPr>
              <w:t>2.3 Current Integration Patterns</w:t>
            </w:r>
            <w:r>
              <w:rPr>
                <w:noProof/>
                <w:webHidden/>
              </w:rPr>
              <w:tab/>
            </w:r>
            <w:r>
              <w:rPr>
                <w:noProof/>
                <w:webHidden/>
              </w:rPr>
              <w:fldChar w:fldCharType="begin"/>
            </w:r>
            <w:r>
              <w:rPr>
                <w:noProof/>
                <w:webHidden/>
              </w:rPr>
              <w:instrText xml:space="preserve"> PAGEREF _Toc223964819 \h </w:instrText>
            </w:r>
            <w:r>
              <w:rPr>
                <w:noProof/>
                <w:webHidden/>
              </w:rPr>
            </w:r>
            <w:r>
              <w:rPr>
                <w:noProof/>
                <w:webHidden/>
              </w:rPr>
              <w:fldChar w:fldCharType="separate"/>
            </w:r>
            <w:r>
              <w:rPr>
                <w:noProof/>
                <w:webHidden/>
              </w:rPr>
              <w:t>5</w:t>
            </w:r>
            <w:r>
              <w:rPr>
                <w:noProof/>
                <w:webHidden/>
              </w:rPr>
              <w:fldChar w:fldCharType="end"/>
            </w:r>
          </w:hyperlink>
        </w:p>
        <w:p w14:paraId="5E979B7A" w14:textId="65C7CB8A"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0" w:history="1">
            <w:r w:rsidRPr="007A6DDC">
              <w:rPr>
                <w:rStyle w:val="Hyperlink"/>
                <w:noProof/>
              </w:rPr>
              <w:t>2.4 Current State Architecture Diagram</w:t>
            </w:r>
            <w:r>
              <w:rPr>
                <w:noProof/>
                <w:webHidden/>
              </w:rPr>
              <w:tab/>
            </w:r>
            <w:r>
              <w:rPr>
                <w:noProof/>
                <w:webHidden/>
              </w:rPr>
              <w:fldChar w:fldCharType="begin"/>
            </w:r>
            <w:r>
              <w:rPr>
                <w:noProof/>
                <w:webHidden/>
              </w:rPr>
              <w:instrText xml:space="preserve"> PAGEREF _Toc223964820 \h </w:instrText>
            </w:r>
            <w:r>
              <w:rPr>
                <w:noProof/>
                <w:webHidden/>
              </w:rPr>
            </w:r>
            <w:r>
              <w:rPr>
                <w:noProof/>
                <w:webHidden/>
              </w:rPr>
              <w:fldChar w:fldCharType="separate"/>
            </w:r>
            <w:r>
              <w:rPr>
                <w:noProof/>
                <w:webHidden/>
              </w:rPr>
              <w:t>5</w:t>
            </w:r>
            <w:r>
              <w:rPr>
                <w:noProof/>
                <w:webHidden/>
              </w:rPr>
              <w:fldChar w:fldCharType="end"/>
            </w:r>
          </w:hyperlink>
        </w:p>
        <w:p w14:paraId="79347162" w14:textId="53C5267C"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21" w:history="1">
            <w:r w:rsidRPr="007A6DDC">
              <w:rPr>
                <w:rStyle w:val="Hyperlink"/>
                <w:noProof/>
              </w:rPr>
              <w:t>3. Gap Analysis</w:t>
            </w:r>
            <w:r>
              <w:rPr>
                <w:noProof/>
                <w:webHidden/>
              </w:rPr>
              <w:tab/>
            </w:r>
            <w:r>
              <w:rPr>
                <w:noProof/>
                <w:webHidden/>
              </w:rPr>
              <w:fldChar w:fldCharType="begin"/>
            </w:r>
            <w:r>
              <w:rPr>
                <w:noProof/>
                <w:webHidden/>
              </w:rPr>
              <w:instrText xml:space="preserve"> PAGEREF _Toc223964821 \h </w:instrText>
            </w:r>
            <w:r>
              <w:rPr>
                <w:noProof/>
                <w:webHidden/>
              </w:rPr>
            </w:r>
            <w:r>
              <w:rPr>
                <w:noProof/>
                <w:webHidden/>
              </w:rPr>
              <w:fldChar w:fldCharType="separate"/>
            </w:r>
            <w:r>
              <w:rPr>
                <w:noProof/>
                <w:webHidden/>
              </w:rPr>
              <w:t>7</w:t>
            </w:r>
            <w:r>
              <w:rPr>
                <w:noProof/>
                <w:webHidden/>
              </w:rPr>
              <w:fldChar w:fldCharType="end"/>
            </w:r>
          </w:hyperlink>
        </w:p>
        <w:p w14:paraId="6BEEA32D" w14:textId="4F1107C1"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2" w:history="1">
            <w:r w:rsidRPr="007A6DDC">
              <w:rPr>
                <w:rStyle w:val="Hyperlink"/>
                <w:noProof/>
              </w:rPr>
              <w:t>3.1 Platform &amp; Infrastructure Gaps</w:t>
            </w:r>
            <w:r>
              <w:rPr>
                <w:noProof/>
                <w:webHidden/>
              </w:rPr>
              <w:tab/>
            </w:r>
            <w:r>
              <w:rPr>
                <w:noProof/>
                <w:webHidden/>
              </w:rPr>
              <w:fldChar w:fldCharType="begin"/>
            </w:r>
            <w:r>
              <w:rPr>
                <w:noProof/>
                <w:webHidden/>
              </w:rPr>
              <w:instrText xml:space="preserve"> PAGEREF _Toc223964822 \h </w:instrText>
            </w:r>
            <w:r>
              <w:rPr>
                <w:noProof/>
                <w:webHidden/>
              </w:rPr>
            </w:r>
            <w:r>
              <w:rPr>
                <w:noProof/>
                <w:webHidden/>
              </w:rPr>
              <w:fldChar w:fldCharType="separate"/>
            </w:r>
            <w:r>
              <w:rPr>
                <w:noProof/>
                <w:webHidden/>
              </w:rPr>
              <w:t>7</w:t>
            </w:r>
            <w:r>
              <w:rPr>
                <w:noProof/>
                <w:webHidden/>
              </w:rPr>
              <w:fldChar w:fldCharType="end"/>
            </w:r>
          </w:hyperlink>
        </w:p>
        <w:p w14:paraId="3CF6E8D0" w14:textId="0C92AD67"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3" w:history="1">
            <w:r w:rsidRPr="007A6DDC">
              <w:rPr>
                <w:rStyle w:val="Hyperlink"/>
                <w:noProof/>
              </w:rPr>
              <w:t>3.2 Security &amp; Credentials Management Gaps</w:t>
            </w:r>
            <w:r>
              <w:rPr>
                <w:noProof/>
                <w:webHidden/>
              </w:rPr>
              <w:tab/>
            </w:r>
            <w:r>
              <w:rPr>
                <w:noProof/>
                <w:webHidden/>
              </w:rPr>
              <w:fldChar w:fldCharType="begin"/>
            </w:r>
            <w:r>
              <w:rPr>
                <w:noProof/>
                <w:webHidden/>
              </w:rPr>
              <w:instrText xml:space="preserve"> PAGEREF _Toc223964823 \h </w:instrText>
            </w:r>
            <w:r>
              <w:rPr>
                <w:noProof/>
                <w:webHidden/>
              </w:rPr>
            </w:r>
            <w:r>
              <w:rPr>
                <w:noProof/>
                <w:webHidden/>
              </w:rPr>
              <w:fldChar w:fldCharType="separate"/>
            </w:r>
            <w:r>
              <w:rPr>
                <w:noProof/>
                <w:webHidden/>
              </w:rPr>
              <w:t>7</w:t>
            </w:r>
            <w:r>
              <w:rPr>
                <w:noProof/>
                <w:webHidden/>
              </w:rPr>
              <w:fldChar w:fldCharType="end"/>
            </w:r>
          </w:hyperlink>
        </w:p>
        <w:p w14:paraId="674E49F4" w14:textId="5CCC5812"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4" w:history="1">
            <w:r w:rsidRPr="007A6DDC">
              <w:rPr>
                <w:rStyle w:val="Hyperlink"/>
                <w:noProof/>
              </w:rPr>
              <w:t>3.3 Integration Pattern &amp; Messaging Gaps</w:t>
            </w:r>
            <w:r>
              <w:rPr>
                <w:noProof/>
                <w:webHidden/>
              </w:rPr>
              <w:tab/>
            </w:r>
            <w:r>
              <w:rPr>
                <w:noProof/>
                <w:webHidden/>
              </w:rPr>
              <w:fldChar w:fldCharType="begin"/>
            </w:r>
            <w:r>
              <w:rPr>
                <w:noProof/>
                <w:webHidden/>
              </w:rPr>
              <w:instrText xml:space="preserve"> PAGEREF _Toc223964824 \h </w:instrText>
            </w:r>
            <w:r>
              <w:rPr>
                <w:noProof/>
                <w:webHidden/>
              </w:rPr>
            </w:r>
            <w:r>
              <w:rPr>
                <w:noProof/>
                <w:webHidden/>
              </w:rPr>
              <w:fldChar w:fldCharType="separate"/>
            </w:r>
            <w:r>
              <w:rPr>
                <w:noProof/>
                <w:webHidden/>
              </w:rPr>
              <w:t>7</w:t>
            </w:r>
            <w:r>
              <w:rPr>
                <w:noProof/>
                <w:webHidden/>
              </w:rPr>
              <w:fldChar w:fldCharType="end"/>
            </w:r>
          </w:hyperlink>
        </w:p>
        <w:p w14:paraId="4178000A" w14:textId="20CCC515"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5" w:history="1">
            <w:r w:rsidRPr="007A6DDC">
              <w:rPr>
                <w:rStyle w:val="Hyperlink"/>
                <w:noProof/>
              </w:rPr>
              <w:t>3.4 Observability &amp; Operations Gaps</w:t>
            </w:r>
            <w:r>
              <w:rPr>
                <w:noProof/>
                <w:webHidden/>
              </w:rPr>
              <w:tab/>
            </w:r>
            <w:r>
              <w:rPr>
                <w:noProof/>
                <w:webHidden/>
              </w:rPr>
              <w:fldChar w:fldCharType="begin"/>
            </w:r>
            <w:r>
              <w:rPr>
                <w:noProof/>
                <w:webHidden/>
              </w:rPr>
              <w:instrText xml:space="preserve"> PAGEREF _Toc223964825 \h </w:instrText>
            </w:r>
            <w:r>
              <w:rPr>
                <w:noProof/>
                <w:webHidden/>
              </w:rPr>
            </w:r>
            <w:r>
              <w:rPr>
                <w:noProof/>
                <w:webHidden/>
              </w:rPr>
              <w:fldChar w:fldCharType="separate"/>
            </w:r>
            <w:r>
              <w:rPr>
                <w:noProof/>
                <w:webHidden/>
              </w:rPr>
              <w:t>7</w:t>
            </w:r>
            <w:r>
              <w:rPr>
                <w:noProof/>
                <w:webHidden/>
              </w:rPr>
              <w:fldChar w:fldCharType="end"/>
            </w:r>
          </w:hyperlink>
        </w:p>
        <w:p w14:paraId="33A656C7" w14:textId="37FD68E8"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6" w:history="1">
            <w:r w:rsidRPr="007A6DDC">
              <w:rPr>
                <w:rStyle w:val="Hyperlink"/>
                <w:noProof/>
              </w:rPr>
              <w:t>3.5 Gap Summary Matrix</w:t>
            </w:r>
            <w:r>
              <w:rPr>
                <w:noProof/>
                <w:webHidden/>
              </w:rPr>
              <w:tab/>
            </w:r>
            <w:r>
              <w:rPr>
                <w:noProof/>
                <w:webHidden/>
              </w:rPr>
              <w:fldChar w:fldCharType="begin"/>
            </w:r>
            <w:r>
              <w:rPr>
                <w:noProof/>
                <w:webHidden/>
              </w:rPr>
              <w:instrText xml:space="preserve"> PAGEREF _Toc223964826 \h </w:instrText>
            </w:r>
            <w:r>
              <w:rPr>
                <w:noProof/>
                <w:webHidden/>
              </w:rPr>
            </w:r>
            <w:r>
              <w:rPr>
                <w:noProof/>
                <w:webHidden/>
              </w:rPr>
              <w:fldChar w:fldCharType="separate"/>
            </w:r>
            <w:r>
              <w:rPr>
                <w:noProof/>
                <w:webHidden/>
              </w:rPr>
              <w:t>8</w:t>
            </w:r>
            <w:r>
              <w:rPr>
                <w:noProof/>
                <w:webHidden/>
              </w:rPr>
              <w:fldChar w:fldCharType="end"/>
            </w:r>
          </w:hyperlink>
        </w:p>
        <w:p w14:paraId="0F5BCD4A" w14:textId="2E969BB2"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27" w:history="1">
            <w:r w:rsidRPr="007A6DDC">
              <w:rPr>
                <w:rStyle w:val="Hyperlink"/>
                <w:noProof/>
              </w:rPr>
              <w:t>4. Target State Architecture</w:t>
            </w:r>
            <w:r>
              <w:rPr>
                <w:noProof/>
                <w:webHidden/>
              </w:rPr>
              <w:tab/>
            </w:r>
            <w:r>
              <w:rPr>
                <w:noProof/>
                <w:webHidden/>
              </w:rPr>
              <w:fldChar w:fldCharType="begin"/>
            </w:r>
            <w:r>
              <w:rPr>
                <w:noProof/>
                <w:webHidden/>
              </w:rPr>
              <w:instrText xml:space="preserve"> PAGEREF _Toc223964827 \h </w:instrText>
            </w:r>
            <w:r>
              <w:rPr>
                <w:noProof/>
                <w:webHidden/>
              </w:rPr>
            </w:r>
            <w:r>
              <w:rPr>
                <w:noProof/>
                <w:webHidden/>
              </w:rPr>
              <w:fldChar w:fldCharType="separate"/>
            </w:r>
            <w:r>
              <w:rPr>
                <w:noProof/>
                <w:webHidden/>
              </w:rPr>
              <w:t>9</w:t>
            </w:r>
            <w:r>
              <w:rPr>
                <w:noProof/>
                <w:webHidden/>
              </w:rPr>
              <w:fldChar w:fldCharType="end"/>
            </w:r>
          </w:hyperlink>
        </w:p>
        <w:p w14:paraId="4FDF3DD0" w14:textId="3F734E85"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8" w:history="1">
            <w:r w:rsidRPr="007A6DDC">
              <w:rPr>
                <w:rStyle w:val="Hyperlink"/>
                <w:noProof/>
              </w:rPr>
              <w:t>4.1 Architecture Principles</w:t>
            </w:r>
            <w:r>
              <w:rPr>
                <w:noProof/>
                <w:webHidden/>
              </w:rPr>
              <w:tab/>
            </w:r>
            <w:r>
              <w:rPr>
                <w:noProof/>
                <w:webHidden/>
              </w:rPr>
              <w:fldChar w:fldCharType="begin"/>
            </w:r>
            <w:r>
              <w:rPr>
                <w:noProof/>
                <w:webHidden/>
              </w:rPr>
              <w:instrText xml:space="preserve"> PAGEREF _Toc223964828 \h </w:instrText>
            </w:r>
            <w:r>
              <w:rPr>
                <w:noProof/>
                <w:webHidden/>
              </w:rPr>
            </w:r>
            <w:r>
              <w:rPr>
                <w:noProof/>
                <w:webHidden/>
              </w:rPr>
              <w:fldChar w:fldCharType="separate"/>
            </w:r>
            <w:r>
              <w:rPr>
                <w:noProof/>
                <w:webHidden/>
              </w:rPr>
              <w:t>9</w:t>
            </w:r>
            <w:r>
              <w:rPr>
                <w:noProof/>
                <w:webHidden/>
              </w:rPr>
              <w:fldChar w:fldCharType="end"/>
            </w:r>
          </w:hyperlink>
        </w:p>
        <w:p w14:paraId="42533BAA" w14:textId="7693442B"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29" w:history="1">
            <w:r w:rsidRPr="007A6DDC">
              <w:rPr>
                <w:rStyle w:val="Hyperlink"/>
                <w:noProof/>
              </w:rPr>
              <w:t>4.2 Platform Strategy</w:t>
            </w:r>
            <w:r>
              <w:rPr>
                <w:noProof/>
                <w:webHidden/>
              </w:rPr>
              <w:tab/>
            </w:r>
            <w:r>
              <w:rPr>
                <w:noProof/>
                <w:webHidden/>
              </w:rPr>
              <w:fldChar w:fldCharType="begin"/>
            </w:r>
            <w:r>
              <w:rPr>
                <w:noProof/>
                <w:webHidden/>
              </w:rPr>
              <w:instrText xml:space="preserve"> PAGEREF _Toc223964829 \h </w:instrText>
            </w:r>
            <w:r>
              <w:rPr>
                <w:noProof/>
                <w:webHidden/>
              </w:rPr>
            </w:r>
            <w:r>
              <w:rPr>
                <w:noProof/>
                <w:webHidden/>
              </w:rPr>
              <w:fldChar w:fldCharType="separate"/>
            </w:r>
            <w:r>
              <w:rPr>
                <w:noProof/>
                <w:webHidden/>
              </w:rPr>
              <w:t>9</w:t>
            </w:r>
            <w:r>
              <w:rPr>
                <w:noProof/>
                <w:webHidden/>
              </w:rPr>
              <w:fldChar w:fldCharType="end"/>
            </w:r>
          </w:hyperlink>
        </w:p>
        <w:p w14:paraId="0E24C034" w14:textId="607B3C8E"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0" w:history="1">
            <w:r w:rsidRPr="007A6DDC">
              <w:rPr>
                <w:rStyle w:val="Hyperlink"/>
                <w:noProof/>
              </w:rPr>
              <w:t>4.3 MuleSoft CloudHub 2.0 — Customer-Facing APIs</w:t>
            </w:r>
            <w:r>
              <w:rPr>
                <w:noProof/>
                <w:webHidden/>
              </w:rPr>
              <w:tab/>
            </w:r>
            <w:r>
              <w:rPr>
                <w:noProof/>
                <w:webHidden/>
              </w:rPr>
              <w:fldChar w:fldCharType="begin"/>
            </w:r>
            <w:r>
              <w:rPr>
                <w:noProof/>
                <w:webHidden/>
              </w:rPr>
              <w:instrText xml:space="preserve"> PAGEREF _Toc223964830 \h </w:instrText>
            </w:r>
            <w:r>
              <w:rPr>
                <w:noProof/>
                <w:webHidden/>
              </w:rPr>
            </w:r>
            <w:r>
              <w:rPr>
                <w:noProof/>
                <w:webHidden/>
              </w:rPr>
              <w:fldChar w:fldCharType="separate"/>
            </w:r>
            <w:r>
              <w:rPr>
                <w:noProof/>
                <w:webHidden/>
              </w:rPr>
              <w:t>10</w:t>
            </w:r>
            <w:r>
              <w:rPr>
                <w:noProof/>
                <w:webHidden/>
              </w:rPr>
              <w:fldChar w:fldCharType="end"/>
            </w:r>
          </w:hyperlink>
        </w:p>
        <w:p w14:paraId="32EE3D65" w14:textId="0BA77009"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1" w:history="1">
            <w:r w:rsidRPr="007A6DDC">
              <w:rPr>
                <w:rStyle w:val="Hyperlink"/>
                <w:noProof/>
              </w:rPr>
              <w:t>4.4 API-Led Connectivity Layers</w:t>
            </w:r>
            <w:r>
              <w:rPr>
                <w:noProof/>
                <w:webHidden/>
              </w:rPr>
              <w:tab/>
            </w:r>
            <w:r>
              <w:rPr>
                <w:noProof/>
                <w:webHidden/>
              </w:rPr>
              <w:fldChar w:fldCharType="begin"/>
            </w:r>
            <w:r>
              <w:rPr>
                <w:noProof/>
                <w:webHidden/>
              </w:rPr>
              <w:instrText xml:space="preserve"> PAGEREF _Toc223964831 \h </w:instrText>
            </w:r>
            <w:r>
              <w:rPr>
                <w:noProof/>
                <w:webHidden/>
              </w:rPr>
            </w:r>
            <w:r>
              <w:rPr>
                <w:noProof/>
                <w:webHidden/>
              </w:rPr>
              <w:fldChar w:fldCharType="separate"/>
            </w:r>
            <w:r>
              <w:rPr>
                <w:noProof/>
                <w:webHidden/>
              </w:rPr>
              <w:t>10</w:t>
            </w:r>
            <w:r>
              <w:rPr>
                <w:noProof/>
                <w:webHidden/>
              </w:rPr>
              <w:fldChar w:fldCharType="end"/>
            </w:r>
          </w:hyperlink>
        </w:p>
        <w:p w14:paraId="78B60F80" w14:textId="58BFC23B"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2" w:history="1">
            <w:r w:rsidRPr="007A6DDC">
              <w:rPr>
                <w:rStyle w:val="Hyperlink"/>
                <w:noProof/>
              </w:rPr>
              <w:t>4.5 NestJS Microservices — Backoffice Integrations</w:t>
            </w:r>
            <w:r>
              <w:rPr>
                <w:noProof/>
                <w:webHidden/>
              </w:rPr>
              <w:tab/>
            </w:r>
            <w:r>
              <w:rPr>
                <w:noProof/>
                <w:webHidden/>
              </w:rPr>
              <w:fldChar w:fldCharType="begin"/>
            </w:r>
            <w:r>
              <w:rPr>
                <w:noProof/>
                <w:webHidden/>
              </w:rPr>
              <w:instrText xml:space="preserve"> PAGEREF _Toc223964832 \h </w:instrText>
            </w:r>
            <w:r>
              <w:rPr>
                <w:noProof/>
                <w:webHidden/>
              </w:rPr>
            </w:r>
            <w:r>
              <w:rPr>
                <w:noProof/>
                <w:webHidden/>
              </w:rPr>
              <w:fldChar w:fldCharType="separate"/>
            </w:r>
            <w:r>
              <w:rPr>
                <w:noProof/>
                <w:webHidden/>
              </w:rPr>
              <w:t>11</w:t>
            </w:r>
            <w:r>
              <w:rPr>
                <w:noProof/>
                <w:webHidden/>
              </w:rPr>
              <w:fldChar w:fldCharType="end"/>
            </w:r>
          </w:hyperlink>
        </w:p>
        <w:p w14:paraId="7B7D8A19" w14:textId="2AAB9B39"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3" w:history="1">
            <w:r w:rsidRPr="007A6DDC">
              <w:rPr>
                <w:rStyle w:val="Hyperlink"/>
                <w:noProof/>
              </w:rPr>
              <w:t>4.6 Oracle Transportation Manager (OTM) — MuleSoft Integration</w:t>
            </w:r>
            <w:r>
              <w:rPr>
                <w:noProof/>
                <w:webHidden/>
              </w:rPr>
              <w:tab/>
            </w:r>
            <w:r>
              <w:rPr>
                <w:noProof/>
                <w:webHidden/>
              </w:rPr>
              <w:fldChar w:fldCharType="begin"/>
            </w:r>
            <w:r>
              <w:rPr>
                <w:noProof/>
                <w:webHidden/>
              </w:rPr>
              <w:instrText xml:space="preserve"> PAGEREF _Toc223964833 \h </w:instrText>
            </w:r>
            <w:r>
              <w:rPr>
                <w:noProof/>
                <w:webHidden/>
              </w:rPr>
            </w:r>
            <w:r>
              <w:rPr>
                <w:noProof/>
                <w:webHidden/>
              </w:rPr>
              <w:fldChar w:fldCharType="separate"/>
            </w:r>
            <w:r>
              <w:rPr>
                <w:noProof/>
                <w:webHidden/>
              </w:rPr>
              <w:t>11</w:t>
            </w:r>
            <w:r>
              <w:rPr>
                <w:noProof/>
                <w:webHidden/>
              </w:rPr>
              <w:fldChar w:fldCharType="end"/>
            </w:r>
          </w:hyperlink>
        </w:p>
        <w:p w14:paraId="1A27D0CE" w14:textId="71EB8192"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4" w:history="1">
            <w:r w:rsidRPr="007A6DDC">
              <w:rPr>
                <w:rStyle w:val="Hyperlink"/>
                <w:noProof/>
              </w:rPr>
              <w:t>4.7 Azure Key Vault Integration</w:t>
            </w:r>
            <w:r>
              <w:rPr>
                <w:noProof/>
                <w:webHidden/>
              </w:rPr>
              <w:tab/>
            </w:r>
            <w:r>
              <w:rPr>
                <w:noProof/>
                <w:webHidden/>
              </w:rPr>
              <w:fldChar w:fldCharType="begin"/>
            </w:r>
            <w:r>
              <w:rPr>
                <w:noProof/>
                <w:webHidden/>
              </w:rPr>
              <w:instrText xml:space="preserve"> PAGEREF _Toc223964834 \h </w:instrText>
            </w:r>
            <w:r>
              <w:rPr>
                <w:noProof/>
                <w:webHidden/>
              </w:rPr>
            </w:r>
            <w:r>
              <w:rPr>
                <w:noProof/>
                <w:webHidden/>
              </w:rPr>
              <w:fldChar w:fldCharType="separate"/>
            </w:r>
            <w:r>
              <w:rPr>
                <w:noProof/>
                <w:webHidden/>
              </w:rPr>
              <w:t>11</w:t>
            </w:r>
            <w:r>
              <w:rPr>
                <w:noProof/>
                <w:webHidden/>
              </w:rPr>
              <w:fldChar w:fldCharType="end"/>
            </w:r>
          </w:hyperlink>
        </w:p>
        <w:p w14:paraId="04821BB9" w14:textId="2EE0953A"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5" w:history="1">
            <w:r w:rsidRPr="007A6DDC">
              <w:rPr>
                <w:rStyle w:val="Hyperlink"/>
                <w:noProof/>
              </w:rPr>
              <w:t>4.8 Logging &amp; Observability Architecture</w:t>
            </w:r>
            <w:r>
              <w:rPr>
                <w:noProof/>
                <w:webHidden/>
              </w:rPr>
              <w:tab/>
            </w:r>
            <w:r>
              <w:rPr>
                <w:noProof/>
                <w:webHidden/>
              </w:rPr>
              <w:fldChar w:fldCharType="begin"/>
            </w:r>
            <w:r>
              <w:rPr>
                <w:noProof/>
                <w:webHidden/>
              </w:rPr>
              <w:instrText xml:space="preserve"> PAGEREF _Toc223964835 \h </w:instrText>
            </w:r>
            <w:r>
              <w:rPr>
                <w:noProof/>
                <w:webHidden/>
              </w:rPr>
            </w:r>
            <w:r>
              <w:rPr>
                <w:noProof/>
                <w:webHidden/>
              </w:rPr>
              <w:fldChar w:fldCharType="separate"/>
            </w:r>
            <w:r>
              <w:rPr>
                <w:noProof/>
                <w:webHidden/>
              </w:rPr>
              <w:t>12</w:t>
            </w:r>
            <w:r>
              <w:rPr>
                <w:noProof/>
                <w:webHidden/>
              </w:rPr>
              <w:fldChar w:fldCharType="end"/>
            </w:r>
          </w:hyperlink>
        </w:p>
        <w:p w14:paraId="0E6E341E" w14:textId="68EF3CAE"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6" w:history="1">
            <w:r w:rsidRPr="007A6DDC">
              <w:rPr>
                <w:rStyle w:val="Hyperlink"/>
                <w:noProof/>
              </w:rPr>
              <w:t>4.9 Anypoint MQ — Pub/Sub Messaging</w:t>
            </w:r>
            <w:r>
              <w:rPr>
                <w:noProof/>
                <w:webHidden/>
              </w:rPr>
              <w:tab/>
            </w:r>
            <w:r>
              <w:rPr>
                <w:noProof/>
                <w:webHidden/>
              </w:rPr>
              <w:fldChar w:fldCharType="begin"/>
            </w:r>
            <w:r>
              <w:rPr>
                <w:noProof/>
                <w:webHidden/>
              </w:rPr>
              <w:instrText xml:space="preserve"> PAGEREF _Toc223964836 \h </w:instrText>
            </w:r>
            <w:r>
              <w:rPr>
                <w:noProof/>
                <w:webHidden/>
              </w:rPr>
            </w:r>
            <w:r>
              <w:rPr>
                <w:noProof/>
                <w:webHidden/>
              </w:rPr>
              <w:fldChar w:fldCharType="separate"/>
            </w:r>
            <w:r>
              <w:rPr>
                <w:noProof/>
                <w:webHidden/>
              </w:rPr>
              <w:t>12</w:t>
            </w:r>
            <w:r>
              <w:rPr>
                <w:noProof/>
                <w:webHidden/>
              </w:rPr>
              <w:fldChar w:fldCharType="end"/>
            </w:r>
          </w:hyperlink>
        </w:p>
        <w:p w14:paraId="34D2274F" w14:textId="0A8DCAD7"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7" w:history="1">
            <w:r w:rsidRPr="007A6DDC">
              <w:rPr>
                <w:rStyle w:val="Hyperlink"/>
                <w:noProof/>
              </w:rPr>
              <w:t>4.10 Target State Architecture Diagram</w:t>
            </w:r>
            <w:r>
              <w:rPr>
                <w:noProof/>
                <w:webHidden/>
              </w:rPr>
              <w:tab/>
            </w:r>
            <w:r>
              <w:rPr>
                <w:noProof/>
                <w:webHidden/>
              </w:rPr>
              <w:fldChar w:fldCharType="begin"/>
            </w:r>
            <w:r>
              <w:rPr>
                <w:noProof/>
                <w:webHidden/>
              </w:rPr>
              <w:instrText xml:space="preserve"> PAGEREF _Toc223964837 \h </w:instrText>
            </w:r>
            <w:r>
              <w:rPr>
                <w:noProof/>
                <w:webHidden/>
              </w:rPr>
            </w:r>
            <w:r>
              <w:rPr>
                <w:noProof/>
                <w:webHidden/>
              </w:rPr>
              <w:fldChar w:fldCharType="separate"/>
            </w:r>
            <w:r>
              <w:rPr>
                <w:noProof/>
                <w:webHidden/>
              </w:rPr>
              <w:t>12</w:t>
            </w:r>
            <w:r>
              <w:rPr>
                <w:noProof/>
                <w:webHidden/>
              </w:rPr>
              <w:fldChar w:fldCharType="end"/>
            </w:r>
          </w:hyperlink>
        </w:p>
        <w:p w14:paraId="7D3AD551" w14:textId="549DC9D9"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38" w:history="1">
            <w:r w:rsidRPr="007A6DDC">
              <w:rPr>
                <w:rStyle w:val="Hyperlink"/>
                <w:noProof/>
              </w:rPr>
              <w:t>5. Canonical Data Model</w:t>
            </w:r>
            <w:r>
              <w:rPr>
                <w:noProof/>
                <w:webHidden/>
              </w:rPr>
              <w:tab/>
            </w:r>
            <w:r>
              <w:rPr>
                <w:noProof/>
                <w:webHidden/>
              </w:rPr>
              <w:fldChar w:fldCharType="begin"/>
            </w:r>
            <w:r>
              <w:rPr>
                <w:noProof/>
                <w:webHidden/>
              </w:rPr>
              <w:instrText xml:space="preserve"> PAGEREF _Toc223964838 \h </w:instrText>
            </w:r>
            <w:r>
              <w:rPr>
                <w:noProof/>
                <w:webHidden/>
              </w:rPr>
            </w:r>
            <w:r>
              <w:rPr>
                <w:noProof/>
                <w:webHidden/>
              </w:rPr>
              <w:fldChar w:fldCharType="separate"/>
            </w:r>
            <w:r>
              <w:rPr>
                <w:noProof/>
                <w:webHidden/>
              </w:rPr>
              <w:t>14</w:t>
            </w:r>
            <w:r>
              <w:rPr>
                <w:noProof/>
                <w:webHidden/>
              </w:rPr>
              <w:fldChar w:fldCharType="end"/>
            </w:r>
          </w:hyperlink>
        </w:p>
        <w:p w14:paraId="5516798A" w14:textId="1E3BE85C"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39" w:history="1">
            <w:r w:rsidRPr="007A6DDC">
              <w:rPr>
                <w:rStyle w:val="Hyperlink"/>
                <w:noProof/>
              </w:rPr>
              <w:t>5.1 Design Principles</w:t>
            </w:r>
            <w:r>
              <w:rPr>
                <w:noProof/>
                <w:webHidden/>
              </w:rPr>
              <w:tab/>
            </w:r>
            <w:r>
              <w:rPr>
                <w:noProof/>
                <w:webHidden/>
              </w:rPr>
              <w:fldChar w:fldCharType="begin"/>
            </w:r>
            <w:r>
              <w:rPr>
                <w:noProof/>
                <w:webHidden/>
              </w:rPr>
              <w:instrText xml:space="preserve"> PAGEREF _Toc223964839 \h </w:instrText>
            </w:r>
            <w:r>
              <w:rPr>
                <w:noProof/>
                <w:webHidden/>
              </w:rPr>
            </w:r>
            <w:r>
              <w:rPr>
                <w:noProof/>
                <w:webHidden/>
              </w:rPr>
              <w:fldChar w:fldCharType="separate"/>
            </w:r>
            <w:r>
              <w:rPr>
                <w:noProof/>
                <w:webHidden/>
              </w:rPr>
              <w:t>14</w:t>
            </w:r>
            <w:r>
              <w:rPr>
                <w:noProof/>
                <w:webHidden/>
              </w:rPr>
              <w:fldChar w:fldCharType="end"/>
            </w:r>
          </w:hyperlink>
        </w:p>
        <w:p w14:paraId="5A417960" w14:textId="75E88AC9"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0" w:history="1">
            <w:r w:rsidRPr="007A6DDC">
              <w:rPr>
                <w:rStyle w:val="Hyperlink"/>
                <w:noProof/>
              </w:rPr>
              <w:t>5.2 Key Canonical Entities</w:t>
            </w:r>
            <w:r>
              <w:rPr>
                <w:noProof/>
                <w:webHidden/>
              </w:rPr>
              <w:tab/>
            </w:r>
            <w:r>
              <w:rPr>
                <w:noProof/>
                <w:webHidden/>
              </w:rPr>
              <w:fldChar w:fldCharType="begin"/>
            </w:r>
            <w:r>
              <w:rPr>
                <w:noProof/>
                <w:webHidden/>
              </w:rPr>
              <w:instrText xml:space="preserve"> PAGEREF _Toc223964840 \h </w:instrText>
            </w:r>
            <w:r>
              <w:rPr>
                <w:noProof/>
                <w:webHidden/>
              </w:rPr>
            </w:r>
            <w:r>
              <w:rPr>
                <w:noProof/>
                <w:webHidden/>
              </w:rPr>
              <w:fldChar w:fldCharType="separate"/>
            </w:r>
            <w:r>
              <w:rPr>
                <w:noProof/>
                <w:webHidden/>
              </w:rPr>
              <w:t>14</w:t>
            </w:r>
            <w:r>
              <w:rPr>
                <w:noProof/>
                <w:webHidden/>
              </w:rPr>
              <w:fldChar w:fldCharType="end"/>
            </w:r>
          </w:hyperlink>
        </w:p>
        <w:p w14:paraId="1CDA3457" w14:textId="1859F340"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1" w:history="1">
            <w:r w:rsidRPr="007A6DDC">
              <w:rPr>
                <w:rStyle w:val="Hyperlink"/>
                <w:noProof/>
              </w:rPr>
              <w:t>5.3 Entity Relationship Overview</w:t>
            </w:r>
            <w:r>
              <w:rPr>
                <w:noProof/>
                <w:webHidden/>
              </w:rPr>
              <w:tab/>
            </w:r>
            <w:r>
              <w:rPr>
                <w:noProof/>
                <w:webHidden/>
              </w:rPr>
              <w:fldChar w:fldCharType="begin"/>
            </w:r>
            <w:r>
              <w:rPr>
                <w:noProof/>
                <w:webHidden/>
              </w:rPr>
              <w:instrText xml:space="preserve"> PAGEREF _Toc223964841 \h </w:instrText>
            </w:r>
            <w:r>
              <w:rPr>
                <w:noProof/>
                <w:webHidden/>
              </w:rPr>
            </w:r>
            <w:r>
              <w:rPr>
                <w:noProof/>
                <w:webHidden/>
              </w:rPr>
              <w:fldChar w:fldCharType="separate"/>
            </w:r>
            <w:r>
              <w:rPr>
                <w:noProof/>
                <w:webHidden/>
              </w:rPr>
              <w:t>15</w:t>
            </w:r>
            <w:r>
              <w:rPr>
                <w:noProof/>
                <w:webHidden/>
              </w:rPr>
              <w:fldChar w:fldCharType="end"/>
            </w:r>
          </w:hyperlink>
        </w:p>
        <w:p w14:paraId="7A16A69F" w14:textId="155B5D36"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42" w:history="1">
            <w:r w:rsidRPr="007A6DDC">
              <w:rPr>
                <w:rStyle w:val="Hyperlink"/>
                <w:noProof/>
              </w:rPr>
              <w:t>6. Source Code Management &amp; CI/CD Overview</w:t>
            </w:r>
            <w:r>
              <w:rPr>
                <w:noProof/>
                <w:webHidden/>
              </w:rPr>
              <w:tab/>
            </w:r>
            <w:r>
              <w:rPr>
                <w:noProof/>
                <w:webHidden/>
              </w:rPr>
              <w:fldChar w:fldCharType="begin"/>
            </w:r>
            <w:r>
              <w:rPr>
                <w:noProof/>
                <w:webHidden/>
              </w:rPr>
              <w:instrText xml:space="preserve"> PAGEREF _Toc223964842 \h </w:instrText>
            </w:r>
            <w:r>
              <w:rPr>
                <w:noProof/>
                <w:webHidden/>
              </w:rPr>
            </w:r>
            <w:r>
              <w:rPr>
                <w:noProof/>
                <w:webHidden/>
              </w:rPr>
              <w:fldChar w:fldCharType="separate"/>
            </w:r>
            <w:r>
              <w:rPr>
                <w:noProof/>
                <w:webHidden/>
              </w:rPr>
              <w:t>16</w:t>
            </w:r>
            <w:r>
              <w:rPr>
                <w:noProof/>
                <w:webHidden/>
              </w:rPr>
              <w:fldChar w:fldCharType="end"/>
            </w:r>
          </w:hyperlink>
        </w:p>
        <w:p w14:paraId="52032ABB" w14:textId="23E2E5DB"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3" w:history="1">
            <w:r w:rsidRPr="007A6DDC">
              <w:rPr>
                <w:rStyle w:val="Hyperlink"/>
                <w:noProof/>
              </w:rPr>
              <w:t>6.1 GitHub Repository Strategy</w:t>
            </w:r>
            <w:r>
              <w:rPr>
                <w:noProof/>
                <w:webHidden/>
              </w:rPr>
              <w:tab/>
            </w:r>
            <w:r>
              <w:rPr>
                <w:noProof/>
                <w:webHidden/>
              </w:rPr>
              <w:fldChar w:fldCharType="begin"/>
            </w:r>
            <w:r>
              <w:rPr>
                <w:noProof/>
                <w:webHidden/>
              </w:rPr>
              <w:instrText xml:space="preserve"> PAGEREF _Toc223964843 \h </w:instrText>
            </w:r>
            <w:r>
              <w:rPr>
                <w:noProof/>
                <w:webHidden/>
              </w:rPr>
            </w:r>
            <w:r>
              <w:rPr>
                <w:noProof/>
                <w:webHidden/>
              </w:rPr>
              <w:fldChar w:fldCharType="separate"/>
            </w:r>
            <w:r>
              <w:rPr>
                <w:noProof/>
                <w:webHidden/>
              </w:rPr>
              <w:t>16</w:t>
            </w:r>
            <w:r>
              <w:rPr>
                <w:noProof/>
                <w:webHidden/>
              </w:rPr>
              <w:fldChar w:fldCharType="end"/>
            </w:r>
          </w:hyperlink>
        </w:p>
        <w:p w14:paraId="5E8B2345" w14:textId="4CB68D73"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4" w:history="1">
            <w:r w:rsidRPr="007A6DDC">
              <w:rPr>
                <w:rStyle w:val="Hyperlink"/>
                <w:noProof/>
              </w:rPr>
              <w:t>6.2 CI/CD Pipeline Overview</w:t>
            </w:r>
            <w:r>
              <w:rPr>
                <w:noProof/>
                <w:webHidden/>
              </w:rPr>
              <w:tab/>
            </w:r>
            <w:r>
              <w:rPr>
                <w:noProof/>
                <w:webHidden/>
              </w:rPr>
              <w:fldChar w:fldCharType="begin"/>
            </w:r>
            <w:r>
              <w:rPr>
                <w:noProof/>
                <w:webHidden/>
              </w:rPr>
              <w:instrText xml:space="preserve"> PAGEREF _Toc223964844 \h </w:instrText>
            </w:r>
            <w:r>
              <w:rPr>
                <w:noProof/>
                <w:webHidden/>
              </w:rPr>
            </w:r>
            <w:r>
              <w:rPr>
                <w:noProof/>
                <w:webHidden/>
              </w:rPr>
              <w:fldChar w:fldCharType="separate"/>
            </w:r>
            <w:r>
              <w:rPr>
                <w:noProof/>
                <w:webHidden/>
              </w:rPr>
              <w:t>16</w:t>
            </w:r>
            <w:r>
              <w:rPr>
                <w:noProof/>
                <w:webHidden/>
              </w:rPr>
              <w:fldChar w:fldCharType="end"/>
            </w:r>
          </w:hyperlink>
        </w:p>
        <w:p w14:paraId="1AD4F805" w14:textId="23EAEF0D"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45" w:history="1">
            <w:r w:rsidRPr="007A6DDC">
              <w:rPr>
                <w:rStyle w:val="Hyperlink"/>
                <w:noProof/>
              </w:rPr>
              <w:t>7. Migration Approach Summary</w:t>
            </w:r>
            <w:r>
              <w:rPr>
                <w:noProof/>
                <w:webHidden/>
              </w:rPr>
              <w:tab/>
            </w:r>
            <w:r>
              <w:rPr>
                <w:noProof/>
                <w:webHidden/>
              </w:rPr>
              <w:fldChar w:fldCharType="begin"/>
            </w:r>
            <w:r>
              <w:rPr>
                <w:noProof/>
                <w:webHidden/>
              </w:rPr>
              <w:instrText xml:space="preserve"> PAGEREF _Toc223964845 \h </w:instrText>
            </w:r>
            <w:r>
              <w:rPr>
                <w:noProof/>
                <w:webHidden/>
              </w:rPr>
            </w:r>
            <w:r>
              <w:rPr>
                <w:noProof/>
                <w:webHidden/>
              </w:rPr>
              <w:fldChar w:fldCharType="separate"/>
            </w:r>
            <w:r>
              <w:rPr>
                <w:noProof/>
                <w:webHidden/>
              </w:rPr>
              <w:t>17</w:t>
            </w:r>
            <w:r>
              <w:rPr>
                <w:noProof/>
                <w:webHidden/>
              </w:rPr>
              <w:fldChar w:fldCharType="end"/>
            </w:r>
          </w:hyperlink>
        </w:p>
        <w:p w14:paraId="773B8525" w14:textId="1549504D"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6" w:history="1">
            <w:r w:rsidRPr="007A6DDC">
              <w:rPr>
                <w:rStyle w:val="Hyperlink"/>
                <w:noProof/>
              </w:rPr>
              <w:t>7.1 Phase 1: Foundation (Days 1–30)</w:t>
            </w:r>
            <w:r>
              <w:rPr>
                <w:noProof/>
                <w:webHidden/>
              </w:rPr>
              <w:tab/>
            </w:r>
            <w:r>
              <w:rPr>
                <w:noProof/>
                <w:webHidden/>
              </w:rPr>
              <w:fldChar w:fldCharType="begin"/>
            </w:r>
            <w:r>
              <w:rPr>
                <w:noProof/>
                <w:webHidden/>
              </w:rPr>
              <w:instrText xml:space="preserve"> PAGEREF _Toc223964846 \h </w:instrText>
            </w:r>
            <w:r>
              <w:rPr>
                <w:noProof/>
                <w:webHidden/>
              </w:rPr>
            </w:r>
            <w:r>
              <w:rPr>
                <w:noProof/>
                <w:webHidden/>
              </w:rPr>
              <w:fldChar w:fldCharType="separate"/>
            </w:r>
            <w:r>
              <w:rPr>
                <w:noProof/>
                <w:webHidden/>
              </w:rPr>
              <w:t>17</w:t>
            </w:r>
            <w:r>
              <w:rPr>
                <w:noProof/>
                <w:webHidden/>
              </w:rPr>
              <w:fldChar w:fldCharType="end"/>
            </w:r>
          </w:hyperlink>
        </w:p>
        <w:p w14:paraId="416FD886" w14:textId="164E9BC6"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7" w:history="1">
            <w:r w:rsidRPr="007A6DDC">
              <w:rPr>
                <w:rStyle w:val="Hyperlink"/>
                <w:noProof/>
              </w:rPr>
              <w:t>7.2 Phase 2: Core Development (Days 31–60)</w:t>
            </w:r>
            <w:r>
              <w:rPr>
                <w:noProof/>
                <w:webHidden/>
              </w:rPr>
              <w:tab/>
            </w:r>
            <w:r>
              <w:rPr>
                <w:noProof/>
                <w:webHidden/>
              </w:rPr>
              <w:fldChar w:fldCharType="begin"/>
            </w:r>
            <w:r>
              <w:rPr>
                <w:noProof/>
                <w:webHidden/>
              </w:rPr>
              <w:instrText xml:space="preserve"> PAGEREF _Toc223964847 \h </w:instrText>
            </w:r>
            <w:r>
              <w:rPr>
                <w:noProof/>
                <w:webHidden/>
              </w:rPr>
            </w:r>
            <w:r>
              <w:rPr>
                <w:noProof/>
                <w:webHidden/>
              </w:rPr>
              <w:fldChar w:fldCharType="separate"/>
            </w:r>
            <w:r>
              <w:rPr>
                <w:noProof/>
                <w:webHidden/>
              </w:rPr>
              <w:t>17</w:t>
            </w:r>
            <w:r>
              <w:rPr>
                <w:noProof/>
                <w:webHidden/>
              </w:rPr>
              <w:fldChar w:fldCharType="end"/>
            </w:r>
          </w:hyperlink>
        </w:p>
        <w:p w14:paraId="7AD25EB9" w14:textId="77DAF9C2"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8" w:history="1">
            <w:r w:rsidRPr="007A6DDC">
              <w:rPr>
                <w:rStyle w:val="Hyperlink"/>
                <w:noProof/>
              </w:rPr>
              <w:t>7.3 Phase 3: Production Launch (Days 61–90)</w:t>
            </w:r>
            <w:r>
              <w:rPr>
                <w:noProof/>
                <w:webHidden/>
              </w:rPr>
              <w:tab/>
            </w:r>
            <w:r>
              <w:rPr>
                <w:noProof/>
                <w:webHidden/>
              </w:rPr>
              <w:fldChar w:fldCharType="begin"/>
            </w:r>
            <w:r>
              <w:rPr>
                <w:noProof/>
                <w:webHidden/>
              </w:rPr>
              <w:instrText xml:space="preserve"> PAGEREF _Toc223964848 \h </w:instrText>
            </w:r>
            <w:r>
              <w:rPr>
                <w:noProof/>
                <w:webHidden/>
              </w:rPr>
            </w:r>
            <w:r>
              <w:rPr>
                <w:noProof/>
                <w:webHidden/>
              </w:rPr>
              <w:fldChar w:fldCharType="separate"/>
            </w:r>
            <w:r>
              <w:rPr>
                <w:noProof/>
                <w:webHidden/>
              </w:rPr>
              <w:t>17</w:t>
            </w:r>
            <w:r>
              <w:rPr>
                <w:noProof/>
                <w:webHidden/>
              </w:rPr>
              <w:fldChar w:fldCharType="end"/>
            </w:r>
          </w:hyperlink>
        </w:p>
        <w:p w14:paraId="7388DB6F" w14:textId="40125BAC" w:rsidR="00EA2350" w:rsidRDefault="00EA2350">
          <w:pPr>
            <w:pStyle w:val="TOC2"/>
            <w:tabs>
              <w:tab w:val="right" w:leader="dot" w:pos="9638"/>
            </w:tabs>
            <w:rPr>
              <w:rFonts w:asciiTheme="minorHAnsi" w:hAnsiTheme="minorHAnsi"/>
              <w:noProof/>
              <w:kern w:val="2"/>
              <w:sz w:val="24"/>
              <w:szCs w:val="24"/>
              <w14:ligatures w14:val="standardContextual"/>
            </w:rPr>
          </w:pPr>
          <w:hyperlink w:anchor="_Toc223964849" w:history="1">
            <w:r w:rsidRPr="007A6DDC">
              <w:rPr>
                <w:rStyle w:val="Hyperlink"/>
                <w:noProof/>
              </w:rPr>
              <w:t>7.4 Beyond 90 Days</w:t>
            </w:r>
            <w:r>
              <w:rPr>
                <w:noProof/>
                <w:webHidden/>
              </w:rPr>
              <w:tab/>
            </w:r>
            <w:r>
              <w:rPr>
                <w:noProof/>
                <w:webHidden/>
              </w:rPr>
              <w:fldChar w:fldCharType="begin"/>
            </w:r>
            <w:r>
              <w:rPr>
                <w:noProof/>
                <w:webHidden/>
              </w:rPr>
              <w:instrText xml:space="preserve"> PAGEREF _Toc223964849 \h </w:instrText>
            </w:r>
            <w:r>
              <w:rPr>
                <w:noProof/>
                <w:webHidden/>
              </w:rPr>
            </w:r>
            <w:r>
              <w:rPr>
                <w:noProof/>
                <w:webHidden/>
              </w:rPr>
              <w:fldChar w:fldCharType="separate"/>
            </w:r>
            <w:r>
              <w:rPr>
                <w:noProof/>
                <w:webHidden/>
              </w:rPr>
              <w:t>17</w:t>
            </w:r>
            <w:r>
              <w:rPr>
                <w:noProof/>
                <w:webHidden/>
              </w:rPr>
              <w:fldChar w:fldCharType="end"/>
            </w:r>
          </w:hyperlink>
        </w:p>
        <w:p w14:paraId="645737D2" w14:textId="717A575A" w:rsidR="00EA2350" w:rsidRDefault="00EA2350">
          <w:pPr>
            <w:pStyle w:val="TOC1"/>
            <w:tabs>
              <w:tab w:val="right" w:leader="dot" w:pos="9638"/>
            </w:tabs>
            <w:rPr>
              <w:rFonts w:asciiTheme="minorHAnsi" w:hAnsiTheme="minorHAnsi"/>
              <w:noProof/>
              <w:kern w:val="2"/>
              <w:sz w:val="24"/>
              <w:szCs w:val="24"/>
              <w14:ligatures w14:val="standardContextual"/>
            </w:rPr>
          </w:pPr>
          <w:hyperlink w:anchor="_Toc223964850" w:history="1">
            <w:r w:rsidRPr="007A6DDC">
              <w:rPr>
                <w:rStyle w:val="Hyperlink"/>
                <w:noProof/>
              </w:rPr>
              <w:t>Appendix A: Glossary</w:t>
            </w:r>
            <w:r>
              <w:rPr>
                <w:noProof/>
                <w:webHidden/>
              </w:rPr>
              <w:tab/>
            </w:r>
            <w:r>
              <w:rPr>
                <w:noProof/>
                <w:webHidden/>
              </w:rPr>
              <w:fldChar w:fldCharType="begin"/>
            </w:r>
            <w:r>
              <w:rPr>
                <w:noProof/>
                <w:webHidden/>
              </w:rPr>
              <w:instrText xml:space="preserve"> PAGEREF _Toc223964850 \h </w:instrText>
            </w:r>
            <w:r>
              <w:rPr>
                <w:noProof/>
                <w:webHidden/>
              </w:rPr>
            </w:r>
            <w:r>
              <w:rPr>
                <w:noProof/>
                <w:webHidden/>
              </w:rPr>
              <w:fldChar w:fldCharType="separate"/>
            </w:r>
            <w:r>
              <w:rPr>
                <w:noProof/>
                <w:webHidden/>
              </w:rPr>
              <w:t>18</w:t>
            </w:r>
            <w:r>
              <w:rPr>
                <w:noProof/>
                <w:webHidden/>
              </w:rPr>
              <w:fldChar w:fldCharType="end"/>
            </w:r>
          </w:hyperlink>
        </w:p>
        <w:p w14:paraId="4B077445" w14:textId="01054EEE" w:rsidR="003B337F" w:rsidRDefault="003B337F">
          <w:r>
            <w:rPr>
              <w:b/>
              <w:bCs/>
              <w:noProof/>
            </w:rPr>
            <w:fldChar w:fldCharType="end"/>
          </w:r>
        </w:p>
      </w:sdtContent>
    </w:sdt>
    <w:p w14:paraId="0CF3F405" w14:textId="77777777" w:rsidR="00184ECF" w:rsidRDefault="00184ECF">
      <w:fldSimple w:instr=" TOC \o &quot;1-3&quot; \h \z \u "/>
    </w:p>
    <w:p w14:paraId="05E50E4E" w14:textId="77777777" w:rsidR="00184ECF" w:rsidRDefault="00000000">
      <w:r>
        <w:br w:type="page"/>
      </w:r>
    </w:p>
    <w:p w14:paraId="3F627970" w14:textId="77777777" w:rsidR="00184ECF" w:rsidRDefault="00000000">
      <w:pPr>
        <w:pStyle w:val="Heading1"/>
      </w:pPr>
      <w:bookmarkStart w:id="1" w:name="_Toc223964815"/>
      <w:r>
        <w:t>1. Executive Summary</w:t>
      </w:r>
      <w:bookmarkEnd w:id="1"/>
    </w:p>
    <w:p w14:paraId="3FD992E2" w14:textId="77777777" w:rsidR="00184ECF" w:rsidRDefault="00000000">
      <w:r>
        <w:t>This document defines the current state, gap analysis, and target state architecture for the Acme Corp integration platform. The target architecture establishes MuleSoft CloudHub 2.0 as the sole platform for all customer-facing public APIs and Oracle Transportation Manager (OMS) integrations, while NestJS microservices handle internal backoffice integrations.</w:t>
      </w:r>
    </w:p>
    <w:p w14:paraId="18E4AFBC" w14:textId="77777777" w:rsidR="00184ECF" w:rsidRDefault="00000000">
      <w:r>
        <w:t>Key architectural decisions include:</w:t>
      </w:r>
    </w:p>
    <w:p w14:paraId="18368BA7" w14:textId="77777777" w:rsidR="00184ECF" w:rsidRDefault="00000000">
      <w:pPr>
        <w:pStyle w:val="ListBullet"/>
      </w:pPr>
      <w:r>
        <w:rPr>
          <w:b/>
        </w:rPr>
        <w:t xml:space="preserve">100% MuleSoft CloudHub 2.0 </w:t>
      </w:r>
      <w:r>
        <w:t xml:space="preserve">Customer-facing APIs: </w:t>
      </w:r>
    </w:p>
    <w:p w14:paraId="7F983CA9" w14:textId="77777777" w:rsidR="00184ECF" w:rsidRDefault="00000000">
      <w:pPr>
        <w:pStyle w:val="ListBullet"/>
      </w:pPr>
      <w:r>
        <w:t xml:space="preserve"> — deploying API-Led Connectivity with Experience, Process, and System API layers</w:t>
      </w:r>
    </w:p>
    <w:p w14:paraId="0E5C2C0A" w14:textId="77777777" w:rsidR="00184ECF" w:rsidRDefault="00000000">
      <w:pPr>
        <w:pStyle w:val="ListBullet"/>
      </w:pPr>
      <w:r>
        <w:rPr>
          <w:b/>
        </w:rPr>
        <w:t xml:space="preserve">NestJS Microservices </w:t>
      </w:r>
      <w:r>
        <w:t xml:space="preserve">Backoffice/internal integrations: </w:t>
      </w:r>
    </w:p>
    <w:p w14:paraId="01122CDD" w14:textId="77777777" w:rsidR="00184ECF" w:rsidRDefault="00000000">
      <w:pPr>
        <w:pStyle w:val="ListBullet"/>
      </w:pPr>
      <w:r>
        <w:t xml:space="preserve"> — leveraging the apt-service-layer Clean Architecture framework</w:t>
      </w:r>
    </w:p>
    <w:p w14:paraId="314FDABA" w14:textId="77777777" w:rsidR="00184ECF" w:rsidRDefault="00000000">
      <w:pPr>
        <w:pStyle w:val="ListBullet"/>
      </w:pPr>
      <w:r>
        <w:rPr>
          <w:b/>
        </w:rPr>
        <w:t xml:space="preserve">MuleSoft CloudHub </w:t>
      </w:r>
      <w:r>
        <w:t xml:space="preserve">Oracle TMS (OMS) integrations: </w:t>
      </w:r>
    </w:p>
    <w:p w14:paraId="5F86CD23" w14:textId="77777777" w:rsidR="00184ECF" w:rsidRDefault="00000000">
      <w:pPr>
        <w:pStyle w:val="ListBullet"/>
      </w:pPr>
      <w:r>
        <w:t xml:space="preserve"> — all OMS connectivity remains on MuleSoft regardless of internal/external facing</w:t>
      </w:r>
    </w:p>
    <w:p w14:paraId="5178AC91" w14:textId="77777777" w:rsidR="00184ECF" w:rsidRDefault="00000000">
      <w:pPr>
        <w:pStyle w:val="ListBullet"/>
      </w:pPr>
      <w:r>
        <w:rPr>
          <w:b/>
        </w:rPr>
        <w:t xml:space="preserve">Azure Key Vault </w:t>
      </w:r>
      <w:r>
        <w:t xml:space="preserve">Secrets management: </w:t>
      </w:r>
    </w:p>
    <w:p w14:paraId="1D81079A" w14:textId="77777777" w:rsidR="00184ECF" w:rsidRDefault="00000000">
      <w:pPr>
        <w:pStyle w:val="ListBullet"/>
      </w:pPr>
      <w:r>
        <w:t xml:space="preserve"> — MuleSoft Secure Properties Placeholder connector (OOTB) for all credentials, encryption keys, and connection strings</w:t>
      </w:r>
    </w:p>
    <w:p w14:paraId="7A0D5903" w14:textId="77777777" w:rsidR="00184ECF" w:rsidRDefault="00000000">
      <w:pPr>
        <w:pStyle w:val="ListBullet"/>
      </w:pPr>
      <w:r>
        <w:rPr>
          <w:b/>
        </w:rPr>
        <w:t xml:space="preserve">CloudHub Console + Azure Application Insights </w:t>
      </w:r>
      <w:r>
        <w:t xml:space="preserve">Logging &amp; observability: </w:t>
      </w:r>
    </w:p>
    <w:p w14:paraId="6D1CBF86" w14:textId="77777777" w:rsidR="00184ECF" w:rsidRDefault="00000000">
      <w:pPr>
        <w:pStyle w:val="ListBullet"/>
      </w:pPr>
      <w:r>
        <w:t xml:space="preserve"> — centralized logging, APM, and distributed tracing across all platforms</w:t>
      </w:r>
    </w:p>
    <w:p w14:paraId="02EC6634" w14:textId="77777777" w:rsidR="00184ECF" w:rsidRDefault="00000000">
      <w:pPr>
        <w:pStyle w:val="ListBullet"/>
      </w:pPr>
      <w:r>
        <w:rPr>
          <w:b/>
        </w:rPr>
        <w:t xml:space="preserve">Anypoint MQ </w:t>
      </w:r>
      <w:r>
        <w:t xml:space="preserve">Event-driven messaging: </w:t>
      </w:r>
    </w:p>
    <w:p w14:paraId="4219895F" w14:textId="77777777" w:rsidR="00184ECF" w:rsidRDefault="00000000">
      <w:pPr>
        <w:pStyle w:val="ListBullet"/>
      </w:pPr>
      <w:r>
        <w:t xml:space="preserve"> — pub/sub pattern for asynchronous, decoupled integrations</w:t>
      </w:r>
    </w:p>
    <w:p w14:paraId="68B7C8FE" w14:textId="77777777" w:rsidR="00184ECF" w:rsidRDefault="00000000">
      <w:pPr>
        <w:pStyle w:val="ListBullet"/>
      </w:pPr>
      <w:r>
        <w:rPr>
          <w:b/>
        </w:rPr>
        <w:t xml:space="preserve">GitHub + GitHub Actions </w:t>
      </w:r>
      <w:r>
        <w:t xml:space="preserve">Source code &amp; CI/CD: </w:t>
      </w:r>
    </w:p>
    <w:p w14:paraId="6DA6B40D" w14:textId="77777777" w:rsidR="00184ECF" w:rsidRDefault="00000000">
      <w:pPr>
        <w:pStyle w:val="ListBullet"/>
      </w:pPr>
      <w:r>
        <w:t xml:space="preserve"> — standardized branching (develop/qa/main), Maven-based deployment to CloudHub 2.0</w:t>
      </w:r>
    </w:p>
    <w:p w14:paraId="2F5659A0" w14:textId="77777777" w:rsidR="00184ECF" w:rsidRDefault="00000000">
      <w:pPr>
        <w:pStyle w:val="ListBullet"/>
      </w:pPr>
      <w:r>
        <w:rPr>
          <w:b/>
        </w:rPr>
        <w:t xml:space="preserve">Standardized entities </w:t>
      </w:r>
      <w:r>
        <w:t xml:space="preserve">Canonical data model: </w:t>
      </w:r>
    </w:p>
    <w:p w14:paraId="1EB90F31" w14:textId="77777777" w:rsidR="00184ECF" w:rsidRDefault="00000000">
      <w:pPr>
        <w:pStyle w:val="ListBullet"/>
      </w:pPr>
      <w:r>
        <w:t xml:space="preserve"> — Shipment, Order, Carrier, TrackingEvent, Location, RateRequest/Response</w:t>
      </w:r>
    </w:p>
    <w:p w14:paraId="3C8889E4" w14:textId="77777777" w:rsidR="00184ECF" w:rsidRDefault="00000000">
      <w:r>
        <w:br w:type="page"/>
      </w:r>
    </w:p>
    <w:p w14:paraId="5D1EC76B" w14:textId="77777777" w:rsidR="00184ECF" w:rsidRDefault="00000000">
      <w:pPr>
        <w:pStyle w:val="Heading1"/>
      </w:pPr>
      <w:bookmarkStart w:id="2" w:name="_Toc223964816"/>
      <w:r>
        <w:t>2. Current State Architecture</w:t>
      </w:r>
      <w:bookmarkEnd w:id="2"/>
    </w:p>
    <w:p w14:paraId="00D53AAD" w14:textId="77777777" w:rsidR="00184ECF" w:rsidRDefault="00000000">
      <w:pPr>
        <w:pStyle w:val="Heading2"/>
      </w:pPr>
      <w:bookmarkStart w:id="3" w:name="_Toc223964817"/>
      <w:r>
        <w:t>2.1 Integration Landscape Overview</w:t>
      </w:r>
      <w:bookmarkEnd w:id="3"/>
    </w:p>
    <w:p w14:paraId="0F38BA6B" w14:textId="77777777" w:rsidR="00184ECF" w:rsidRDefault="00000000">
      <w:r>
        <w:t>The Acme Corp integration landscape currently comprises six repositories spanning four distinct technology stacks. There is no unified integration platform, no centralized secrets management, and no standardized observability. Each repository operates as an independent silo with its own deployment pipeline, authentication approach, and operational practices.</w:t>
      </w:r>
    </w:p>
    <w:p w14:paraId="0E545DDD" w14:textId="77777777" w:rsidR="00184ECF" w:rsidRDefault="00000000">
      <w:pPr>
        <w:pStyle w:val="Heading2"/>
      </w:pPr>
      <w:bookmarkStart w:id="4" w:name="_Toc223964818"/>
      <w:r>
        <w:t>2.2 Systems &amp; Platforms Inventory</w:t>
      </w:r>
      <w:bookmarkEnd w:id="4"/>
    </w:p>
    <w:tbl>
      <w:tblPr>
        <w:tblStyle w:val="LightGrid-Accent1"/>
        <w:tblW w:w="0" w:type="auto"/>
        <w:jc w:val="center"/>
        <w:tblLook w:val="04A0" w:firstRow="1" w:lastRow="0" w:firstColumn="1" w:lastColumn="0" w:noHBand="0" w:noVBand="1"/>
      </w:tblPr>
      <w:tblGrid>
        <w:gridCol w:w="2426"/>
        <w:gridCol w:w="1855"/>
        <w:gridCol w:w="1872"/>
        <w:gridCol w:w="1870"/>
        <w:gridCol w:w="1841"/>
      </w:tblGrid>
      <w:tr w:rsidR="00184ECF" w14:paraId="5F6654F2" w14:textId="77777777" w:rsidTr="00184E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55A18EBC" w14:textId="77777777" w:rsidR="00184ECF" w:rsidRDefault="00000000">
            <w:r>
              <w:rPr>
                <w:sz w:val="20"/>
              </w:rPr>
              <w:t>Repository</w:t>
            </w:r>
          </w:p>
        </w:tc>
        <w:tc>
          <w:tcPr>
            <w:tcW w:w="1930" w:type="dxa"/>
          </w:tcPr>
          <w:p w14:paraId="31EDA145"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Tech Stack</w:t>
            </w:r>
          </w:p>
        </w:tc>
        <w:tc>
          <w:tcPr>
            <w:tcW w:w="1930" w:type="dxa"/>
          </w:tcPr>
          <w:p w14:paraId="0450A37F"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Purpose</w:t>
            </w:r>
          </w:p>
        </w:tc>
        <w:tc>
          <w:tcPr>
            <w:tcW w:w="1930" w:type="dxa"/>
          </w:tcPr>
          <w:p w14:paraId="249CE0EE"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Deployment Target</w:t>
            </w:r>
          </w:p>
        </w:tc>
        <w:tc>
          <w:tcPr>
            <w:tcW w:w="1930" w:type="dxa"/>
          </w:tcPr>
          <w:p w14:paraId="316DE13B"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Risk Level</w:t>
            </w:r>
          </w:p>
        </w:tc>
      </w:tr>
      <w:tr w:rsidR="00184ECF" w14:paraId="4AB14927"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73D5B0D0" w14:textId="77777777" w:rsidR="00184ECF" w:rsidRDefault="00000000">
            <w:r>
              <w:rPr>
                <w:sz w:val="20"/>
              </w:rPr>
              <w:t>mulesoft_apt_tracking_int</w:t>
            </w:r>
          </w:p>
        </w:tc>
        <w:tc>
          <w:tcPr>
            <w:tcW w:w="1930" w:type="dxa"/>
          </w:tcPr>
          <w:p w14:paraId="67ED00CA"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4.10.4 / Java 17</w:t>
            </w:r>
          </w:p>
        </w:tc>
        <w:tc>
          <w:tcPr>
            <w:tcW w:w="1930" w:type="dxa"/>
          </w:tcPr>
          <w:p w14:paraId="0A442E83"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GPS shipment tracking (Samsara)</w:t>
            </w:r>
          </w:p>
        </w:tc>
        <w:tc>
          <w:tcPr>
            <w:tcW w:w="1930" w:type="dxa"/>
          </w:tcPr>
          <w:p w14:paraId="74B904FE"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RTF (Kubernetes)</w:t>
            </w:r>
          </w:p>
        </w:tc>
        <w:tc>
          <w:tcPr>
            <w:tcW w:w="1930" w:type="dxa"/>
          </w:tcPr>
          <w:p w14:paraId="79018752"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HIGH</w:t>
            </w:r>
          </w:p>
        </w:tc>
      </w:tr>
      <w:tr w:rsidR="00184ECF" w14:paraId="6DC05F8D"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0E503A75" w14:textId="77777777" w:rsidR="00184ECF" w:rsidRDefault="00000000">
            <w:r>
              <w:rPr>
                <w:sz w:val="20"/>
              </w:rPr>
              <w:t>devops-experimental-mulesoft-conversion</w:t>
            </w:r>
          </w:p>
        </w:tc>
        <w:tc>
          <w:tcPr>
            <w:tcW w:w="1930" w:type="dxa"/>
          </w:tcPr>
          <w:p w14:paraId="36DF5373"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NestJS 10 / TS 5.7</w:t>
            </w:r>
          </w:p>
        </w:tc>
        <w:tc>
          <w:tcPr>
            <w:tcW w:w="1930" w:type="dxa"/>
          </w:tcPr>
          <w:p w14:paraId="30913E6A"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SCM → APP message conversion</w:t>
            </w:r>
          </w:p>
        </w:tc>
        <w:tc>
          <w:tcPr>
            <w:tcW w:w="1930" w:type="dxa"/>
          </w:tcPr>
          <w:p w14:paraId="4F1447F7"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Azure (Docker)</w:t>
            </w:r>
          </w:p>
        </w:tc>
        <w:tc>
          <w:tcPr>
            <w:tcW w:w="1930" w:type="dxa"/>
          </w:tcPr>
          <w:p w14:paraId="5819B84E"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CRITICAL</w:t>
            </w:r>
          </w:p>
        </w:tc>
      </w:tr>
      <w:tr w:rsidR="00184ECF" w14:paraId="438CC09A"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081E8E8D" w14:textId="77777777" w:rsidR="00184ECF" w:rsidRDefault="00000000">
            <w:r>
              <w:rPr>
                <w:sz w:val="20"/>
              </w:rPr>
              <w:t>apt-api</w:t>
            </w:r>
          </w:p>
        </w:tc>
        <w:tc>
          <w:tcPr>
            <w:tcW w:w="1930" w:type="dxa"/>
          </w:tcPr>
          <w:p w14:paraId="174F611C"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ColdFusion 10 (EOL)</w:t>
            </w:r>
          </w:p>
        </w:tc>
        <w:tc>
          <w:tcPr>
            <w:tcW w:w="1930" w:type="dxa"/>
          </w:tcPr>
          <w:p w14:paraId="5B4D3740"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APP cargo management REST API</w:t>
            </w:r>
          </w:p>
        </w:tc>
        <w:tc>
          <w:tcPr>
            <w:tcW w:w="1930" w:type="dxa"/>
          </w:tcPr>
          <w:p w14:paraId="3C4D886A"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Azure (Docker/IIS)</w:t>
            </w:r>
          </w:p>
        </w:tc>
        <w:tc>
          <w:tcPr>
            <w:tcW w:w="1930" w:type="dxa"/>
          </w:tcPr>
          <w:p w14:paraId="05770F25"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CRITICAL</w:t>
            </w:r>
          </w:p>
        </w:tc>
      </w:tr>
      <w:tr w:rsidR="00184ECF" w14:paraId="078BEEC5"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09C5BCB3" w14:textId="77777777" w:rsidR="00184ECF" w:rsidRDefault="00000000">
            <w:r>
              <w:rPr>
                <w:sz w:val="20"/>
              </w:rPr>
              <w:t>apt-api-qa</w:t>
            </w:r>
          </w:p>
        </w:tc>
        <w:tc>
          <w:tcPr>
            <w:tcW w:w="1930" w:type="dxa"/>
          </w:tcPr>
          <w:p w14:paraId="01E4CFF6"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ColdFusion 10 (EOL)</w:t>
            </w:r>
          </w:p>
        </w:tc>
        <w:tc>
          <w:tcPr>
            <w:tcW w:w="1930" w:type="dxa"/>
          </w:tcPr>
          <w:p w14:paraId="420AB4EF"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QA clone of apt-api</w:t>
            </w:r>
          </w:p>
        </w:tc>
        <w:tc>
          <w:tcPr>
            <w:tcW w:w="1930" w:type="dxa"/>
          </w:tcPr>
          <w:p w14:paraId="2FCC00E1"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Azure (Docker/IIS)</w:t>
            </w:r>
          </w:p>
        </w:tc>
        <w:tc>
          <w:tcPr>
            <w:tcW w:w="1930" w:type="dxa"/>
          </w:tcPr>
          <w:p w14:paraId="404A903B"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CRITICAL</w:t>
            </w:r>
          </w:p>
        </w:tc>
      </w:tr>
      <w:tr w:rsidR="00184ECF" w14:paraId="59E0B8EF"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1E53AC0C" w14:textId="77777777" w:rsidR="00184ECF" w:rsidRDefault="00000000">
            <w:r>
              <w:rPr>
                <w:sz w:val="20"/>
              </w:rPr>
              <w:t>apt-service-layer</w:t>
            </w:r>
          </w:p>
        </w:tc>
        <w:tc>
          <w:tcPr>
            <w:tcW w:w="1930" w:type="dxa"/>
          </w:tcPr>
          <w:p w14:paraId="0AFC0FD8"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NestJS 11 / TS 5.9 / Nx</w:t>
            </w:r>
          </w:p>
        </w:tc>
        <w:tc>
          <w:tcPr>
            <w:tcW w:w="1930" w:type="dxa"/>
          </w:tcPr>
          <w:p w14:paraId="02F88FE3"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Rate quote &amp; GPS vehicle API</w:t>
            </w:r>
          </w:p>
        </w:tc>
        <w:tc>
          <w:tcPr>
            <w:tcW w:w="1930" w:type="dxa"/>
          </w:tcPr>
          <w:p w14:paraId="14B4B6B5"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Azure</w:t>
            </w:r>
          </w:p>
        </w:tc>
        <w:tc>
          <w:tcPr>
            <w:tcW w:w="1930" w:type="dxa"/>
          </w:tcPr>
          <w:p w14:paraId="73D1FCEB"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MEDIUM</w:t>
            </w:r>
          </w:p>
        </w:tc>
      </w:tr>
      <w:tr w:rsidR="00184ECF" w14:paraId="4236A877"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0" w:type="dxa"/>
          </w:tcPr>
          <w:p w14:paraId="1D238284" w14:textId="77777777" w:rsidR="00184ECF" w:rsidRDefault="00000000">
            <w:r>
              <w:rPr>
                <w:sz w:val="20"/>
              </w:rPr>
              <w:t>iff-cw-xml-api</w:t>
            </w:r>
          </w:p>
        </w:tc>
        <w:tc>
          <w:tcPr>
            <w:tcW w:w="1930" w:type="dxa"/>
          </w:tcPr>
          <w:p w14:paraId="7652C5AF"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.NET 8.0 / ASP.NET Core</w:t>
            </w:r>
          </w:p>
        </w:tc>
        <w:tc>
          <w:tcPr>
            <w:tcW w:w="1930" w:type="dxa"/>
          </w:tcPr>
          <w:p w14:paraId="6076D291"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CargoWise XML document API</w:t>
            </w:r>
          </w:p>
        </w:tc>
        <w:tc>
          <w:tcPr>
            <w:tcW w:w="1930" w:type="dxa"/>
          </w:tcPr>
          <w:p w14:paraId="4978F897"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Azure App Service</w:t>
            </w:r>
          </w:p>
        </w:tc>
        <w:tc>
          <w:tcPr>
            <w:tcW w:w="1930" w:type="dxa"/>
          </w:tcPr>
          <w:p w14:paraId="40E5929F"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HIGH</w:t>
            </w:r>
          </w:p>
        </w:tc>
      </w:tr>
    </w:tbl>
    <w:p w14:paraId="45E9BABE" w14:textId="77777777" w:rsidR="00184ECF" w:rsidRDefault="00000000">
      <w:pPr>
        <w:pStyle w:val="Heading2"/>
      </w:pPr>
      <w:bookmarkStart w:id="5" w:name="_Toc223964819"/>
      <w:r>
        <w:t>2.3 Current Integration Patterns</w:t>
      </w:r>
      <w:bookmarkEnd w:id="5"/>
    </w:p>
    <w:p w14:paraId="32ADD8E0" w14:textId="77777777" w:rsidR="00184ECF" w:rsidRDefault="00000000">
      <w:r>
        <w:t>The current landscape exhibits several problematic patterns:</w:t>
      </w:r>
    </w:p>
    <w:p w14:paraId="5265D8A6" w14:textId="77777777" w:rsidR="00184ECF" w:rsidRDefault="00000000">
      <w:pPr>
        <w:pStyle w:val="ListBullet"/>
      </w:pPr>
      <w:r>
        <w:t>Point-to-point integrations: Each service connects directly to backend systems with no abstraction layer or canonical data model.</w:t>
      </w:r>
    </w:p>
    <w:p w14:paraId="283538E4" w14:textId="77777777" w:rsidR="00184ECF" w:rsidRDefault="00000000">
      <w:pPr>
        <w:pStyle w:val="ListBullet"/>
      </w:pPr>
      <w:r>
        <w:t>No API gateway: No centralized API management, no rate limiting, no unified authentication enforcement.</w:t>
      </w:r>
    </w:p>
    <w:p w14:paraId="1CD43B7A" w14:textId="77777777" w:rsidR="00184ECF" w:rsidRDefault="00000000">
      <w:pPr>
        <w:pStyle w:val="ListBullet"/>
      </w:pPr>
      <w:r>
        <w:t>No event-driven messaging: Azure Service Bus is used in one integration only; no pub/sub capability for MuleSoft.</w:t>
      </w:r>
    </w:p>
    <w:p w14:paraId="14FA7716" w14:textId="77777777" w:rsidR="00184ECF" w:rsidRDefault="00000000">
      <w:pPr>
        <w:pStyle w:val="ListBullet"/>
      </w:pPr>
      <w:r>
        <w:t>Mixed deployment targets: RTF (Kubernetes), Azure Docker, Azure App Service — no consistency.</w:t>
      </w:r>
    </w:p>
    <w:p w14:paraId="67B75092" w14:textId="77777777" w:rsidR="00184ECF" w:rsidRDefault="00000000">
      <w:pPr>
        <w:pStyle w:val="ListBullet"/>
      </w:pPr>
      <w:r>
        <w:t>No canonical data model: Each integration defines its own data structures with no shared schema.</w:t>
      </w:r>
    </w:p>
    <w:p w14:paraId="7E9AD91C" w14:textId="77777777" w:rsidR="00184ECF" w:rsidRDefault="00000000">
      <w:pPr>
        <w:pStyle w:val="Heading2"/>
      </w:pPr>
      <w:bookmarkStart w:id="6" w:name="_Toc223964820"/>
      <w:r>
        <w:t>2.4 Current State Architecture Diagram</w:t>
      </w:r>
      <w:bookmarkEnd w:id="6"/>
    </w:p>
    <w:p w14:paraId="158812D7" w14:textId="77777777" w:rsidR="00184ECF" w:rsidRDefault="00000000">
      <w:r>
        <w:t>The following landscape diagram shows all current integrations, connections, and backend systems.</w:t>
      </w:r>
    </w:p>
    <w:p w14:paraId="20478BC3" w14:textId="77777777" w:rsidR="00184ECF" w:rsidRDefault="00184ECF">
      <w:pPr>
        <w:sectPr w:rsidR="00184ECF">
          <w:headerReference w:type="default" r:id="rId9"/>
          <w:footerReference w:type="default" r:id="rId10"/>
          <w:headerReference w:type="first" r:id="rId15"/>
          <w:headerReference w:type="even" r:id="rId16"/>
          <w:footerReference w:type="first" r:id="rId17"/>
          <w:footerReference w:type="even" r:id="rId18"/>
          <w:pgSz w:w="12240" w:h="15840"/>
          <w:pgMar w:top="1037" w:right="1296" w:bottom="1037" w:left="1296" w:header="720" w:footer="720" w:gutter="0"/>
          <w:cols w:space="720"/>
          <w:docGrid w:linePitch="360"/>
        </w:sectPr>
      </w:pPr>
    </w:p>
    <w:p w14:paraId="73C98084" w14:textId="77777777" w:rsidR="00184ECF" w:rsidRDefault="00184ECF"/>
    <w:p w14:paraId="14544F80" w14:textId="77777777" w:rsidR="00184ECF" w:rsidRDefault="00184ECF"/>
    <w:p w14:paraId="1253B9FB" w14:textId="6E0CB334" w:rsidR="003B337F" w:rsidRPr="003B337F" w:rsidRDefault="003B337F" w:rsidP="003B337F"/>
    <w:p w14:paraId="1EA70226" w14:textId="77777777" w:rsidR="00184ECF" w:rsidRDefault="00184ECF">
      <w:pPr>
        <w:sectPr w:rsidR="00184ECF">
          <w:type w:val="nextColumn"/>
          <w:pgSz w:w="15840" w:h="12240" w:orient="landscape"/>
          <w:pgMar w:top="1037" w:right="1296" w:bottom="1037" w:left="1296" w:header="720" w:footer="720" w:gutter="0"/>
          <w:cols w:space="720"/>
          <w:docGrid w:linePitch="360"/>
        </w:sectPr>
      </w:pPr>
    </w:p>
    <w:p w14:paraId="080A1D30" w14:textId="77777777" w:rsidR="00184ECF" w:rsidRDefault="00000000">
      <w:pPr>
        <w:pStyle w:val="Heading1"/>
      </w:pPr>
      <w:bookmarkStart w:id="7" w:name="_Toc223964821"/>
      <w:r>
        <w:t>3. Gap Analysis</w:t>
      </w:r>
      <w:bookmarkEnd w:id="7"/>
    </w:p>
    <w:p w14:paraId="070E6274" w14:textId="77777777" w:rsidR="00184ECF" w:rsidRDefault="00000000">
      <w:pPr>
        <w:pStyle w:val="Heading2"/>
      </w:pPr>
      <w:bookmarkStart w:id="8" w:name="_Toc223964822"/>
      <w:r>
        <w:t>3.1 Platform &amp; Infrastructure Gaps</w:t>
      </w:r>
      <w:bookmarkEnd w:id="8"/>
    </w:p>
    <w:p w14:paraId="4DE3AF77" w14:textId="77777777" w:rsidR="00184ECF" w:rsidRDefault="00000000">
      <w:pPr>
        <w:pStyle w:val="ListBullet"/>
      </w:pPr>
      <w:r>
        <w:t>No CloudHub deployment: The single MuleSoft application is deployed to RTF (Kubernetes), not CloudHub. No API Manager policies are applied.</w:t>
      </w:r>
    </w:p>
    <w:p w14:paraId="32CF5254" w14:textId="77777777" w:rsidR="00184ECF" w:rsidRDefault="00000000">
      <w:pPr>
        <w:pStyle w:val="ListBullet"/>
      </w:pPr>
      <w:r>
        <w:t>No API-Led Connectivity: No layered API architecture (Experience/Process/System). The existing Mule app is a monolithic scheduler, not an API.</w:t>
      </w:r>
    </w:p>
    <w:p w14:paraId="56964225" w14:textId="77777777" w:rsidR="00184ECF" w:rsidRDefault="00000000">
      <w:pPr>
        <w:pStyle w:val="ListBullet"/>
      </w:pPr>
      <w:r>
        <w:t>No Developer Portal: No Anypoint Exchange presence, no self-service onboarding for external partners.</w:t>
      </w:r>
    </w:p>
    <w:p w14:paraId="5D747947" w14:textId="77777777" w:rsidR="00184ECF" w:rsidRDefault="00000000">
      <w:pPr>
        <w:pStyle w:val="ListBullet"/>
      </w:pPr>
      <w:r>
        <w:t>ColdFusion 10 EOL: Two production applications run on unsupported, unpatched ColdFusion 10. No security patches available.</w:t>
      </w:r>
    </w:p>
    <w:p w14:paraId="585D91F3" w14:textId="77777777" w:rsidR="00184ECF" w:rsidRDefault="00000000">
      <w:pPr>
        <w:pStyle w:val="Heading2"/>
      </w:pPr>
      <w:bookmarkStart w:id="9" w:name="_Toc223964823"/>
      <w:r>
        <w:t>3.2 Security &amp; Credentials Management Gaps</w:t>
      </w:r>
      <w:bookmarkEnd w:id="9"/>
    </w:p>
    <w:p w14:paraId="18B50C78" w14:textId="77777777" w:rsidR="00184ECF" w:rsidRDefault="00000000">
      <w:pPr>
        <w:pStyle w:val="ListBullet"/>
      </w:pPr>
      <w:r>
        <w:t>Hardcoded secrets: 5 of 6 repositories contain hardcoded credentials committed to git history. Includes HMAC keys, TLS passwords, Azure SB connection strings, CargoWise passwords, and OAuth credentials.</w:t>
      </w:r>
    </w:p>
    <w:p w14:paraId="74AC0E5D" w14:textId="77777777" w:rsidR="00184ECF" w:rsidRDefault="00000000">
      <w:pPr>
        <w:pStyle w:val="ListBullet"/>
      </w:pPr>
      <w:r>
        <w:t>No centralized vault: Only apt-service-layer uses Azure Key Vault. All other repos use plaintext config files, .env files, or MuleSoft secure properties with default passwords.</w:t>
      </w:r>
    </w:p>
    <w:p w14:paraId="07AFFD86" w14:textId="77777777" w:rsidR="00184ECF" w:rsidRDefault="00000000">
      <w:pPr>
        <w:pStyle w:val="ListBullet"/>
      </w:pPr>
      <w:r>
        <w:t>Inconsistent authentication: HMAC-SHA256, JWT without expiry, string Contains() matching, MuleSoft Secure Properties — no standardized approach.</w:t>
      </w:r>
    </w:p>
    <w:p w14:paraId="059DBB59" w14:textId="77777777" w:rsidR="00184ECF" w:rsidRDefault="00000000">
      <w:pPr>
        <w:pStyle w:val="ListBullet"/>
      </w:pPr>
      <w:r>
        <w:t>No secrets rotation: No automated or scheduled credential rotation in any repository.</w:t>
      </w:r>
    </w:p>
    <w:p w14:paraId="0F290B9E" w14:textId="77777777" w:rsidR="00184ECF" w:rsidRDefault="00000000">
      <w:pPr>
        <w:pStyle w:val="Heading2"/>
      </w:pPr>
      <w:bookmarkStart w:id="10" w:name="_Toc223964824"/>
      <w:r>
        <w:t>3.3 Integration Pattern &amp; Messaging Gaps</w:t>
      </w:r>
      <w:bookmarkEnd w:id="10"/>
    </w:p>
    <w:p w14:paraId="34AF6E69" w14:textId="77777777" w:rsidR="00184ECF" w:rsidRDefault="00000000">
      <w:pPr>
        <w:pStyle w:val="ListBullet"/>
      </w:pPr>
      <w:r>
        <w:t>No pub/sub messaging: No Anypoint MQ capability. Only Azure Service Bus used in one NestJS app for internal SCM messages.</w:t>
      </w:r>
    </w:p>
    <w:p w14:paraId="492B8CF5" w14:textId="77777777" w:rsidR="00184ECF" w:rsidRDefault="00000000">
      <w:pPr>
        <w:pStyle w:val="ListBullet"/>
      </w:pPr>
      <w:r>
        <w:t>No canonical data model: Each integration defines its own data structures. No shared schema for Shipment, Order, Carrier, or TrackingEvent entities.</w:t>
      </w:r>
    </w:p>
    <w:p w14:paraId="26CB728A" w14:textId="77777777" w:rsidR="00184ECF" w:rsidRDefault="00000000">
      <w:pPr>
        <w:pStyle w:val="ListBullet"/>
      </w:pPr>
      <w:r>
        <w:t>No data transformation layer: No centralized DataWeave mappings or shared transformation libraries.</w:t>
      </w:r>
    </w:p>
    <w:p w14:paraId="65F5E24F" w14:textId="77777777" w:rsidR="00184ECF" w:rsidRDefault="00000000">
      <w:pPr>
        <w:pStyle w:val="Heading2"/>
      </w:pPr>
      <w:bookmarkStart w:id="11" w:name="_Toc223964825"/>
      <w:r>
        <w:t>3.4 Observability &amp; Operations Gaps</w:t>
      </w:r>
      <w:bookmarkEnd w:id="11"/>
    </w:p>
    <w:p w14:paraId="24F7EA29" w14:textId="77777777" w:rsidR="00184ECF" w:rsidRDefault="00000000">
      <w:pPr>
        <w:pStyle w:val="ListBullet"/>
      </w:pPr>
      <w:r>
        <w:t>No centralized logging: Each service logs independently. No aggregation in Azure Application Insights or any SIEM.</w:t>
      </w:r>
    </w:p>
    <w:p w14:paraId="55DEEB3A" w14:textId="77777777" w:rsidR="00184ECF" w:rsidRDefault="00000000">
      <w:pPr>
        <w:pStyle w:val="ListBullet"/>
      </w:pPr>
      <w:r>
        <w:t>No health checks: Most services lack /health endpoints for readiness/liveness probes.</w:t>
      </w:r>
    </w:p>
    <w:p w14:paraId="63F30315" w14:textId="77777777" w:rsidR="00184ECF" w:rsidRDefault="00000000">
      <w:pPr>
        <w:pStyle w:val="ListBullet"/>
      </w:pPr>
      <w:r>
        <w:t>No monitoring/alerting: No operational dashboards, no alerting on failures or SLA breaches.</w:t>
      </w:r>
    </w:p>
    <w:p w14:paraId="7CCA35DC" w14:textId="77777777" w:rsidR="00184ECF" w:rsidRDefault="00000000">
      <w:pPr>
        <w:pStyle w:val="ListBullet"/>
      </w:pPr>
      <w:r>
        <w:t>No distributed tracing: No correlation IDs or OpenTelemetry integration across services.</w:t>
      </w:r>
    </w:p>
    <w:p w14:paraId="49C39CBF" w14:textId="77777777" w:rsidR="003B337F" w:rsidRDefault="003B337F">
      <w:pPr>
        <w:spacing w:after="200"/>
        <w:rPr>
          <w:rFonts w:asciiTheme="majorHAnsi" w:eastAsiaTheme="majorEastAsia" w:hAnsiTheme="majorHAnsi" w:cstheme="majorBidi"/>
          <w:b/>
          <w:bCs/>
          <w:color w:val="1B3A5C"/>
          <w:sz w:val="28"/>
          <w:szCs w:val="26"/>
        </w:rPr>
      </w:pPr>
      <w:r>
        <w:br w:type="page"/>
      </w:r>
    </w:p>
    <w:p w14:paraId="74813513" w14:textId="3BEB37AC" w:rsidR="00184ECF" w:rsidRDefault="00000000">
      <w:pPr>
        <w:pStyle w:val="Heading2"/>
      </w:pPr>
      <w:bookmarkStart w:id="12" w:name="_Toc223964826"/>
      <w:r>
        <w:t>3.5 Gap Summary Matrix</w:t>
      </w:r>
      <w:bookmarkEnd w:id="12"/>
    </w:p>
    <w:tbl>
      <w:tblPr>
        <w:tblStyle w:val="LightGrid-Accent1"/>
        <w:tblW w:w="0" w:type="auto"/>
        <w:jc w:val="center"/>
        <w:tblLook w:val="04A0" w:firstRow="1" w:lastRow="0" w:firstColumn="1" w:lastColumn="0" w:noHBand="0" w:noVBand="1"/>
      </w:tblPr>
      <w:tblGrid>
        <w:gridCol w:w="2412"/>
        <w:gridCol w:w="2412"/>
        <w:gridCol w:w="2412"/>
        <w:gridCol w:w="2412"/>
      </w:tblGrid>
      <w:tr w:rsidR="00184ECF" w14:paraId="570C6241" w14:textId="77777777" w:rsidTr="00184E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1BDE195C" w14:textId="77777777" w:rsidR="00184ECF" w:rsidRDefault="00000000">
            <w:r>
              <w:rPr>
                <w:sz w:val="20"/>
              </w:rPr>
              <w:t>Category</w:t>
            </w:r>
          </w:p>
        </w:tc>
        <w:tc>
          <w:tcPr>
            <w:tcW w:w="2412" w:type="dxa"/>
          </w:tcPr>
          <w:p w14:paraId="327F90DA"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Current State</w:t>
            </w:r>
          </w:p>
        </w:tc>
        <w:tc>
          <w:tcPr>
            <w:tcW w:w="2412" w:type="dxa"/>
          </w:tcPr>
          <w:p w14:paraId="62E4B809"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Gap</w:t>
            </w:r>
          </w:p>
        </w:tc>
        <w:tc>
          <w:tcPr>
            <w:tcW w:w="2412" w:type="dxa"/>
          </w:tcPr>
          <w:p w14:paraId="7B751DFD"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Target State</w:t>
            </w:r>
          </w:p>
        </w:tc>
      </w:tr>
      <w:tr w:rsidR="00184ECF" w14:paraId="1E82B3A5"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11222E75" w14:textId="77777777" w:rsidR="00184ECF" w:rsidRDefault="00000000">
            <w:r>
              <w:rPr>
                <w:sz w:val="20"/>
              </w:rPr>
              <w:t>Integration Platform</w:t>
            </w:r>
          </w:p>
        </w:tc>
        <w:tc>
          <w:tcPr>
            <w:tcW w:w="2412" w:type="dxa"/>
          </w:tcPr>
          <w:p w14:paraId="675D05FC"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RTF (1 app)</w:t>
            </w:r>
          </w:p>
        </w:tc>
        <w:tc>
          <w:tcPr>
            <w:tcW w:w="2412" w:type="dxa"/>
          </w:tcPr>
          <w:p w14:paraId="76BB7953" w14:textId="77777777" w:rsidR="00184ECF" w:rsidRPr="003B337F" w:rsidRDefault="00000000">
            <w:pPr>
              <w:cnfStyle w:val="000000100000" w:firstRow="0" w:lastRow="0" w:firstColumn="0" w:lastColumn="0" w:oddVBand="0" w:evenVBand="0" w:oddHBand="1" w:evenHBand="0" w:firstRowFirstColumn="0" w:firstRowLastColumn="0" w:lastRowFirstColumn="0" w:lastRowLastColumn="0"/>
              <w:rPr>
                <w:b/>
                <w:bCs/>
                <w:color w:val="EE0000"/>
              </w:rPr>
            </w:pPr>
            <w:r w:rsidRPr="003B337F">
              <w:rPr>
                <w:b/>
                <w:bCs/>
                <w:color w:val="EE0000"/>
                <w:sz w:val="20"/>
              </w:rPr>
              <w:t>No CloudHub, no API Manager</w:t>
            </w:r>
          </w:p>
        </w:tc>
        <w:tc>
          <w:tcPr>
            <w:tcW w:w="2412" w:type="dxa"/>
          </w:tcPr>
          <w:p w14:paraId="112A4AC2"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CloudHub 2.0 + API Manager</w:t>
            </w:r>
          </w:p>
        </w:tc>
      </w:tr>
      <w:tr w:rsidR="00184ECF" w14:paraId="49D1674D"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17327924" w14:textId="77777777" w:rsidR="00184ECF" w:rsidRDefault="00000000">
            <w:r>
              <w:rPr>
                <w:sz w:val="20"/>
              </w:rPr>
              <w:t>API Architecture</w:t>
            </w:r>
          </w:p>
        </w:tc>
        <w:tc>
          <w:tcPr>
            <w:tcW w:w="2412" w:type="dxa"/>
          </w:tcPr>
          <w:p w14:paraId="065E1666"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Monolithic point-to-point</w:t>
            </w:r>
          </w:p>
        </w:tc>
        <w:tc>
          <w:tcPr>
            <w:tcW w:w="2412" w:type="dxa"/>
          </w:tcPr>
          <w:p w14:paraId="628E02FF" w14:textId="77777777" w:rsidR="00184ECF" w:rsidRPr="003B337F" w:rsidRDefault="00000000">
            <w:pPr>
              <w:cnfStyle w:val="000000010000" w:firstRow="0" w:lastRow="0" w:firstColumn="0" w:lastColumn="0" w:oddVBand="0" w:evenVBand="0" w:oddHBand="0" w:evenHBand="1" w:firstRowFirstColumn="0" w:firstRowLastColumn="0" w:lastRowFirstColumn="0" w:lastRowLastColumn="0"/>
              <w:rPr>
                <w:b/>
                <w:bCs/>
                <w:color w:val="EE0000"/>
              </w:rPr>
            </w:pPr>
            <w:r w:rsidRPr="003B337F">
              <w:rPr>
                <w:b/>
                <w:bCs/>
                <w:color w:val="EE0000"/>
                <w:sz w:val="20"/>
              </w:rPr>
              <w:t>No API-Led Connectivity layers</w:t>
            </w:r>
          </w:p>
        </w:tc>
        <w:tc>
          <w:tcPr>
            <w:tcW w:w="2412" w:type="dxa"/>
          </w:tcPr>
          <w:p w14:paraId="7D15D676"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Experience / Process / System APIs</w:t>
            </w:r>
          </w:p>
        </w:tc>
      </w:tr>
      <w:tr w:rsidR="00184ECF" w14:paraId="7CD04190"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0174C753" w14:textId="77777777" w:rsidR="00184ECF" w:rsidRDefault="00000000">
            <w:r>
              <w:rPr>
                <w:sz w:val="20"/>
              </w:rPr>
              <w:t>Secrets Management</w:t>
            </w:r>
          </w:p>
        </w:tc>
        <w:tc>
          <w:tcPr>
            <w:tcW w:w="2412" w:type="dxa"/>
          </w:tcPr>
          <w:p w14:paraId="780F602A"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Hardcoded in git</w:t>
            </w:r>
          </w:p>
        </w:tc>
        <w:tc>
          <w:tcPr>
            <w:tcW w:w="2412" w:type="dxa"/>
          </w:tcPr>
          <w:p w14:paraId="00E92120" w14:textId="77777777" w:rsidR="00184ECF" w:rsidRPr="003B337F" w:rsidRDefault="00000000">
            <w:pPr>
              <w:cnfStyle w:val="000000100000" w:firstRow="0" w:lastRow="0" w:firstColumn="0" w:lastColumn="0" w:oddVBand="0" w:evenVBand="0" w:oddHBand="1" w:evenHBand="0" w:firstRowFirstColumn="0" w:firstRowLastColumn="0" w:lastRowFirstColumn="0" w:lastRowLastColumn="0"/>
              <w:rPr>
                <w:b/>
                <w:bCs/>
                <w:color w:val="EE0000"/>
              </w:rPr>
            </w:pPr>
            <w:r w:rsidRPr="003B337F">
              <w:rPr>
                <w:b/>
                <w:bCs/>
                <w:color w:val="EE0000"/>
                <w:sz w:val="20"/>
              </w:rPr>
              <w:t>No centralized vault</w:t>
            </w:r>
          </w:p>
        </w:tc>
        <w:tc>
          <w:tcPr>
            <w:tcW w:w="2412" w:type="dxa"/>
          </w:tcPr>
          <w:p w14:paraId="0AA87D01"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Azure Key Vault (all platforms)</w:t>
            </w:r>
          </w:p>
        </w:tc>
      </w:tr>
      <w:tr w:rsidR="00184ECF" w14:paraId="4FFAE415"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5C70317A" w14:textId="77777777" w:rsidR="00184ECF" w:rsidRDefault="00000000">
            <w:r>
              <w:rPr>
                <w:sz w:val="20"/>
              </w:rPr>
              <w:t>Messaging</w:t>
            </w:r>
          </w:p>
        </w:tc>
        <w:tc>
          <w:tcPr>
            <w:tcW w:w="2412" w:type="dxa"/>
          </w:tcPr>
          <w:p w14:paraId="5726F6CD"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Azure SB (1 app only)</w:t>
            </w:r>
          </w:p>
        </w:tc>
        <w:tc>
          <w:tcPr>
            <w:tcW w:w="2412" w:type="dxa"/>
          </w:tcPr>
          <w:p w14:paraId="0CD6FC61" w14:textId="77777777" w:rsidR="00184ECF" w:rsidRPr="003B337F" w:rsidRDefault="00000000">
            <w:pPr>
              <w:cnfStyle w:val="000000010000" w:firstRow="0" w:lastRow="0" w:firstColumn="0" w:lastColumn="0" w:oddVBand="0" w:evenVBand="0" w:oddHBand="0" w:evenHBand="1" w:firstRowFirstColumn="0" w:firstRowLastColumn="0" w:lastRowFirstColumn="0" w:lastRowLastColumn="0"/>
              <w:rPr>
                <w:b/>
                <w:bCs/>
                <w:color w:val="EE0000"/>
              </w:rPr>
            </w:pPr>
            <w:r w:rsidRPr="003B337F">
              <w:rPr>
                <w:b/>
                <w:bCs/>
                <w:color w:val="EE0000"/>
                <w:sz w:val="20"/>
              </w:rPr>
              <w:t>No MuleSoft pub/sub</w:t>
            </w:r>
          </w:p>
        </w:tc>
        <w:tc>
          <w:tcPr>
            <w:tcW w:w="2412" w:type="dxa"/>
          </w:tcPr>
          <w:p w14:paraId="2E9CC9EA"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Anypoint MQ + Azure SB</w:t>
            </w:r>
          </w:p>
        </w:tc>
      </w:tr>
      <w:tr w:rsidR="00184ECF" w14:paraId="68993475"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670CDDCE" w14:textId="77777777" w:rsidR="00184ECF" w:rsidRDefault="00000000">
            <w:r>
              <w:rPr>
                <w:sz w:val="20"/>
              </w:rPr>
              <w:t>Canonical Data Model</w:t>
            </w:r>
          </w:p>
        </w:tc>
        <w:tc>
          <w:tcPr>
            <w:tcW w:w="2412" w:type="dxa"/>
          </w:tcPr>
          <w:p w14:paraId="73A6226A"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None</w:t>
            </w:r>
          </w:p>
        </w:tc>
        <w:tc>
          <w:tcPr>
            <w:tcW w:w="2412" w:type="dxa"/>
          </w:tcPr>
          <w:p w14:paraId="47834301" w14:textId="77777777" w:rsidR="00184ECF" w:rsidRPr="003B337F" w:rsidRDefault="00000000">
            <w:pPr>
              <w:cnfStyle w:val="000000100000" w:firstRow="0" w:lastRow="0" w:firstColumn="0" w:lastColumn="0" w:oddVBand="0" w:evenVBand="0" w:oddHBand="1" w:evenHBand="0" w:firstRowFirstColumn="0" w:firstRowLastColumn="0" w:lastRowFirstColumn="0" w:lastRowLastColumn="0"/>
              <w:rPr>
                <w:b/>
                <w:bCs/>
                <w:color w:val="EE0000"/>
              </w:rPr>
            </w:pPr>
            <w:r w:rsidRPr="003B337F">
              <w:rPr>
                <w:b/>
                <w:bCs/>
                <w:color w:val="EE0000"/>
                <w:sz w:val="20"/>
              </w:rPr>
              <w:t>No shared schemas</w:t>
            </w:r>
          </w:p>
        </w:tc>
        <w:tc>
          <w:tcPr>
            <w:tcW w:w="2412" w:type="dxa"/>
          </w:tcPr>
          <w:p w14:paraId="11AE5901"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Standardized CDM (6 entities)</w:t>
            </w:r>
          </w:p>
        </w:tc>
      </w:tr>
      <w:tr w:rsidR="00184ECF" w14:paraId="54A9E708"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587E5614" w14:textId="77777777" w:rsidR="00184ECF" w:rsidRDefault="00000000">
            <w:r>
              <w:rPr>
                <w:sz w:val="20"/>
              </w:rPr>
              <w:t>Logging/Monitoring</w:t>
            </w:r>
          </w:p>
        </w:tc>
        <w:tc>
          <w:tcPr>
            <w:tcW w:w="2412" w:type="dxa"/>
          </w:tcPr>
          <w:p w14:paraId="01B9147C"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Per-service only</w:t>
            </w:r>
          </w:p>
        </w:tc>
        <w:tc>
          <w:tcPr>
            <w:tcW w:w="2412" w:type="dxa"/>
          </w:tcPr>
          <w:p w14:paraId="34539D02" w14:textId="77777777" w:rsidR="00184ECF" w:rsidRPr="003B337F" w:rsidRDefault="00000000">
            <w:pPr>
              <w:cnfStyle w:val="000000010000" w:firstRow="0" w:lastRow="0" w:firstColumn="0" w:lastColumn="0" w:oddVBand="0" w:evenVBand="0" w:oddHBand="0" w:evenHBand="1" w:firstRowFirstColumn="0" w:firstRowLastColumn="0" w:lastRowFirstColumn="0" w:lastRowLastColumn="0"/>
              <w:rPr>
                <w:b/>
                <w:bCs/>
                <w:color w:val="EE0000"/>
              </w:rPr>
            </w:pPr>
            <w:r w:rsidRPr="003B337F">
              <w:rPr>
                <w:b/>
                <w:bCs/>
                <w:color w:val="EE0000"/>
                <w:sz w:val="20"/>
              </w:rPr>
              <w:t>No centralized observability</w:t>
            </w:r>
          </w:p>
        </w:tc>
        <w:tc>
          <w:tcPr>
            <w:tcW w:w="2412" w:type="dxa"/>
          </w:tcPr>
          <w:p w14:paraId="06BB25E8"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CloudHub + Azure AppInsights</w:t>
            </w:r>
          </w:p>
        </w:tc>
      </w:tr>
      <w:tr w:rsidR="00184ECF" w14:paraId="7A42E5C1"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15110F20" w14:textId="77777777" w:rsidR="00184ECF" w:rsidRDefault="00000000">
            <w:r>
              <w:rPr>
                <w:sz w:val="20"/>
              </w:rPr>
              <w:t>CI/CD</w:t>
            </w:r>
          </w:p>
        </w:tc>
        <w:tc>
          <w:tcPr>
            <w:tcW w:w="2412" w:type="dxa"/>
          </w:tcPr>
          <w:p w14:paraId="4A7E03B5"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Mixed GH Actions + Azure Pipelines</w:t>
            </w:r>
          </w:p>
        </w:tc>
        <w:tc>
          <w:tcPr>
            <w:tcW w:w="2412" w:type="dxa"/>
          </w:tcPr>
          <w:p w14:paraId="5F6122B9" w14:textId="77777777" w:rsidR="00184ECF" w:rsidRPr="003B337F" w:rsidRDefault="00000000">
            <w:pPr>
              <w:cnfStyle w:val="000000100000" w:firstRow="0" w:lastRow="0" w:firstColumn="0" w:lastColumn="0" w:oddVBand="0" w:evenVBand="0" w:oddHBand="1" w:evenHBand="0" w:firstRowFirstColumn="0" w:firstRowLastColumn="0" w:lastRowFirstColumn="0" w:lastRowLastColumn="0"/>
              <w:rPr>
                <w:b/>
                <w:bCs/>
                <w:color w:val="EE0000"/>
              </w:rPr>
            </w:pPr>
            <w:r w:rsidRPr="003B337F">
              <w:rPr>
                <w:b/>
                <w:bCs/>
                <w:color w:val="EE0000"/>
                <w:sz w:val="20"/>
              </w:rPr>
              <w:t>No standard branching/deploy</w:t>
            </w:r>
          </w:p>
        </w:tc>
        <w:tc>
          <w:tcPr>
            <w:tcW w:w="2412" w:type="dxa"/>
          </w:tcPr>
          <w:p w14:paraId="2C7E0998"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GitHub Actions + Maven to CH 2.0</w:t>
            </w:r>
          </w:p>
        </w:tc>
      </w:tr>
      <w:tr w:rsidR="00184ECF" w14:paraId="2EB8D36F"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73751FA3" w14:textId="77777777" w:rsidR="00184ECF" w:rsidRDefault="00000000">
            <w:r>
              <w:rPr>
                <w:sz w:val="20"/>
              </w:rPr>
              <w:t>Testing</w:t>
            </w:r>
          </w:p>
        </w:tc>
        <w:tc>
          <w:tcPr>
            <w:tcW w:w="2412" w:type="dxa"/>
          </w:tcPr>
          <w:p w14:paraId="6F4B9A3C"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0-3 test files per repo</w:t>
            </w:r>
          </w:p>
        </w:tc>
        <w:tc>
          <w:tcPr>
            <w:tcW w:w="2412" w:type="dxa"/>
          </w:tcPr>
          <w:p w14:paraId="4268F0E6" w14:textId="77777777" w:rsidR="00184ECF" w:rsidRPr="003B337F" w:rsidRDefault="00000000">
            <w:pPr>
              <w:cnfStyle w:val="000000010000" w:firstRow="0" w:lastRow="0" w:firstColumn="0" w:lastColumn="0" w:oddVBand="0" w:evenVBand="0" w:oddHBand="0" w:evenHBand="1" w:firstRowFirstColumn="0" w:firstRowLastColumn="0" w:lastRowFirstColumn="0" w:lastRowLastColumn="0"/>
              <w:rPr>
                <w:b/>
                <w:bCs/>
                <w:color w:val="EE0000"/>
              </w:rPr>
            </w:pPr>
            <w:r w:rsidRPr="003B337F">
              <w:rPr>
                <w:b/>
                <w:bCs/>
                <w:color w:val="EE0000"/>
                <w:sz w:val="20"/>
              </w:rPr>
              <w:t>No automated test gates</w:t>
            </w:r>
          </w:p>
        </w:tc>
        <w:tc>
          <w:tcPr>
            <w:tcW w:w="2412" w:type="dxa"/>
          </w:tcPr>
          <w:p w14:paraId="4EEE8032"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MUnit + required test pass in CI</w:t>
            </w:r>
          </w:p>
        </w:tc>
      </w:tr>
      <w:tr w:rsidR="00184ECF" w14:paraId="2E6CB8CA"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039417EE" w14:textId="77777777" w:rsidR="00184ECF" w:rsidRDefault="00000000">
            <w:r>
              <w:rPr>
                <w:sz w:val="20"/>
              </w:rPr>
              <w:t>OMS Integration</w:t>
            </w:r>
          </w:p>
        </w:tc>
        <w:tc>
          <w:tcPr>
            <w:tcW w:w="2412" w:type="dxa"/>
          </w:tcPr>
          <w:p w14:paraId="6366A754"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Not yet connected</w:t>
            </w:r>
          </w:p>
        </w:tc>
        <w:tc>
          <w:tcPr>
            <w:tcW w:w="2412" w:type="dxa"/>
          </w:tcPr>
          <w:p w14:paraId="742E1F40" w14:textId="77777777" w:rsidR="00184ECF" w:rsidRPr="003B337F" w:rsidRDefault="00000000">
            <w:pPr>
              <w:cnfStyle w:val="000000100000" w:firstRow="0" w:lastRow="0" w:firstColumn="0" w:lastColumn="0" w:oddVBand="0" w:evenVBand="0" w:oddHBand="1" w:evenHBand="0" w:firstRowFirstColumn="0" w:firstRowLastColumn="0" w:lastRowFirstColumn="0" w:lastRowLastColumn="0"/>
              <w:rPr>
                <w:b/>
                <w:bCs/>
                <w:color w:val="EE0000"/>
              </w:rPr>
            </w:pPr>
            <w:r w:rsidRPr="003B337F">
              <w:rPr>
                <w:b/>
                <w:bCs/>
                <w:color w:val="EE0000"/>
                <w:sz w:val="20"/>
              </w:rPr>
              <w:t>No OMS System API</w:t>
            </w:r>
          </w:p>
        </w:tc>
        <w:tc>
          <w:tcPr>
            <w:tcW w:w="2412" w:type="dxa"/>
          </w:tcPr>
          <w:p w14:paraId="2871BD02"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OMS System API on CloudHub</w:t>
            </w:r>
          </w:p>
        </w:tc>
      </w:tr>
      <w:tr w:rsidR="00184ECF" w14:paraId="2CA526B0"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1BF9E6AA" w14:textId="77777777" w:rsidR="00184ECF" w:rsidRDefault="00000000">
            <w:r>
              <w:rPr>
                <w:sz w:val="20"/>
              </w:rPr>
              <w:t>Developer Portal</w:t>
            </w:r>
          </w:p>
        </w:tc>
        <w:tc>
          <w:tcPr>
            <w:tcW w:w="2412" w:type="dxa"/>
          </w:tcPr>
          <w:p w14:paraId="5D12D3F5"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None</w:t>
            </w:r>
          </w:p>
        </w:tc>
        <w:tc>
          <w:tcPr>
            <w:tcW w:w="2412" w:type="dxa"/>
          </w:tcPr>
          <w:p w14:paraId="365A53CB" w14:textId="77777777" w:rsidR="00184ECF" w:rsidRPr="003B337F" w:rsidRDefault="00000000">
            <w:pPr>
              <w:cnfStyle w:val="000000010000" w:firstRow="0" w:lastRow="0" w:firstColumn="0" w:lastColumn="0" w:oddVBand="0" w:evenVBand="0" w:oddHBand="0" w:evenHBand="1" w:firstRowFirstColumn="0" w:firstRowLastColumn="0" w:lastRowFirstColumn="0" w:lastRowLastColumn="0"/>
              <w:rPr>
                <w:b/>
                <w:bCs/>
                <w:color w:val="EE0000"/>
              </w:rPr>
            </w:pPr>
            <w:r w:rsidRPr="003B337F">
              <w:rPr>
                <w:b/>
                <w:bCs/>
                <w:color w:val="EE0000"/>
                <w:sz w:val="20"/>
              </w:rPr>
              <w:t>No self-service onboarding</w:t>
            </w:r>
          </w:p>
        </w:tc>
        <w:tc>
          <w:tcPr>
            <w:tcW w:w="2412" w:type="dxa"/>
          </w:tcPr>
          <w:p w14:paraId="424D5AE7"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Anypoint Exchange + Developer Portal</w:t>
            </w:r>
          </w:p>
        </w:tc>
      </w:tr>
    </w:tbl>
    <w:p w14:paraId="56C9EE73" w14:textId="77777777" w:rsidR="00184ECF" w:rsidRDefault="00000000">
      <w:r>
        <w:br w:type="page"/>
      </w:r>
    </w:p>
    <w:p w14:paraId="1BCD9AAE" w14:textId="77777777" w:rsidR="00184ECF" w:rsidRDefault="00000000">
      <w:pPr>
        <w:pStyle w:val="Heading1"/>
      </w:pPr>
      <w:bookmarkStart w:id="13" w:name="_Toc223964827"/>
      <w:r>
        <w:t>4. Target State Architecture</w:t>
      </w:r>
      <w:bookmarkEnd w:id="13"/>
    </w:p>
    <w:p w14:paraId="39B3C414" w14:textId="77777777" w:rsidR="00184ECF" w:rsidRDefault="00000000">
      <w:pPr>
        <w:pStyle w:val="Heading2"/>
      </w:pPr>
      <w:bookmarkStart w:id="14" w:name="_Toc223964828"/>
      <w:r>
        <w:t>4.1 Architecture Principles</w:t>
      </w:r>
      <w:bookmarkEnd w:id="14"/>
    </w:p>
    <w:p w14:paraId="4075F5F4" w14:textId="77777777" w:rsidR="00184ECF" w:rsidRDefault="00000000">
      <w:r>
        <w:t>The target architecture is guided by the following principles:</w:t>
      </w:r>
    </w:p>
    <w:p w14:paraId="08695E72" w14:textId="77777777" w:rsidR="00184ECF" w:rsidRDefault="00000000">
      <w:pPr>
        <w:pStyle w:val="ListBullet"/>
      </w:pPr>
      <w:r>
        <w:rPr>
          <w:b/>
        </w:rPr>
        <w:t>All customer-facing integrations follow the three-layer model — Experience APIs for consumer-specific interfaces, Process APIs for orchestration and business logic, System APIs for backend connectivity.</w:t>
      </w:r>
      <w:r>
        <w:t xml:space="preserve">API-Led Connectivity: </w:t>
      </w:r>
    </w:p>
    <w:p w14:paraId="4D58F5DC" w14:textId="77777777" w:rsidR="00184ECF" w:rsidRDefault="00000000">
      <w:pPr>
        <w:pStyle w:val="ListBullet"/>
      </w:pPr>
      <w:r>
        <w:rPr>
          <w:b/>
        </w:rPr>
        <w:t>Customer-facing and OMS integrations run on MuleSoft CloudHub 2.0. Internal backoffice integrations run on NestJS microservices.</w:t>
      </w:r>
      <w:r>
        <w:t xml:space="preserve">Platform Separation: </w:t>
      </w:r>
    </w:p>
    <w:p w14:paraId="68DCC678" w14:textId="77777777" w:rsidR="00184ECF" w:rsidRDefault="00000000">
      <w:pPr>
        <w:pStyle w:val="ListBullet"/>
      </w:pPr>
      <w:r>
        <w:rPr>
          <w:b/>
        </w:rPr>
        <w:t>All credentials, encryption keys, and connection strings are stored in Azure Key Vault and retrieved at runtime via the MuleSoft Vault connector or NestJS Key Vault SDK.</w:t>
      </w:r>
      <w:r>
        <w:t xml:space="preserve">Zero Hardcoded Secrets: </w:t>
      </w:r>
    </w:p>
    <w:p w14:paraId="78B6E9B8" w14:textId="77777777" w:rsidR="00184ECF" w:rsidRDefault="00000000">
      <w:pPr>
        <w:pStyle w:val="ListBullet"/>
      </w:pPr>
      <w:r>
        <w:rPr>
          <w:b/>
        </w:rPr>
        <w:t>All services emit structured logs to CloudHub Console and Azure Application Insights. Distributed tracing via correlation IDs.</w:t>
      </w:r>
      <w:r>
        <w:t xml:space="preserve">Observable by Default: </w:t>
      </w:r>
    </w:p>
    <w:p w14:paraId="1C3128EA" w14:textId="77777777" w:rsidR="00184ECF" w:rsidRDefault="00000000">
      <w:pPr>
        <w:pStyle w:val="ListBullet"/>
      </w:pPr>
      <w:r>
        <w:rPr>
          <w:b/>
        </w:rPr>
        <w:t>Anypoint MQ provides pub/sub for asynchronous, decoupled integrations between MuleSoft APIs. Azure Service Bus handles NestJS internal messaging.</w:t>
      </w:r>
      <w:r>
        <w:t xml:space="preserve">Event-Driven Where Appropriate: </w:t>
      </w:r>
    </w:p>
    <w:p w14:paraId="24FB503B" w14:textId="77777777" w:rsidR="00184ECF" w:rsidRDefault="00000000">
      <w:pPr>
        <w:pStyle w:val="Heading2"/>
      </w:pPr>
      <w:bookmarkStart w:id="15" w:name="_Toc223964829"/>
      <w:r>
        <w:t>4.2 Platform Strategy</w:t>
      </w:r>
      <w:bookmarkEnd w:id="15"/>
    </w:p>
    <w:tbl>
      <w:tblPr>
        <w:tblStyle w:val="LightGrid-Accent1"/>
        <w:tblW w:w="0" w:type="auto"/>
        <w:jc w:val="center"/>
        <w:tblLook w:val="04A0" w:firstRow="1" w:lastRow="0" w:firstColumn="1" w:lastColumn="0" w:noHBand="0" w:noVBand="1"/>
      </w:tblPr>
      <w:tblGrid>
        <w:gridCol w:w="3216"/>
        <w:gridCol w:w="3216"/>
        <w:gridCol w:w="3216"/>
      </w:tblGrid>
      <w:tr w:rsidR="00184ECF" w14:paraId="262DB489" w14:textId="77777777" w:rsidTr="00184E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6" w:type="dxa"/>
          </w:tcPr>
          <w:p w14:paraId="5841BC40" w14:textId="77777777" w:rsidR="00184ECF" w:rsidRDefault="00000000">
            <w:r>
              <w:rPr>
                <w:sz w:val="20"/>
              </w:rPr>
              <w:t>Platform</w:t>
            </w:r>
          </w:p>
        </w:tc>
        <w:tc>
          <w:tcPr>
            <w:tcW w:w="3216" w:type="dxa"/>
          </w:tcPr>
          <w:p w14:paraId="6CDFD4C4"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Scope</w:t>
            </w:r>
          </w:p>
        </w:tc>
        <w:tc>
          <w:tcPr>
            <w:tcW w:w="3216" w:type="dxa"/>
          </w:tcPr>
          <w:p w14:paraId="61F24429"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Key Capabilities</w:t>
            </w:r>
          </w:p>
        </w:tc>
      </w:tr>
      <w:tr w:rsidR="00184ECF" w14:paraId="23210F0A"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6" w:type="dxa"/>
          </w:tcPr>
          <w:p w14:paraId="4273A4DD" w14:textId="77777777" w:rsidR="00184ECF" w:rsidRDefault="00000000">
            <w:r>
              <w:rPr>
                <w:sz w:val="20"/>
              </w:rPr>
              <w:t>MuleSoft CloudHub 2.0</w:t>
            </w:r>
          </w:p>
        </w:tc>
        <w:tc>
          <w:tcPr>
            <w:tcW w:w="3216" w:type="dxa"/>
          </w:tcPr>
          <w:p w14:paraId="69889BDB"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Customer-facing APIs, OMS integrations, vendor connectors</w:t>
            </w:r>
          </w:p>
        </w:tc>
        <w:tc>
          <w:tcPr>
            <w:tcW w:w="3216" w:type="dxa"/>
          </w:tcPr>
          <w:p w14:paraId="38D01E24"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API Manager, Anypoint MQ, Exchange, Developer Portal, RAML/OAS specs</w:t>
            </w:r>
          </w:p>
        </w:tc>
      </w:tr>
      <w:tr w:rsidR="00184ECF" w14:paraId="2FA857CF"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6" w:type="dxa"/>
          </w:tcPr>
          <w:p w14:paraId="464AC2CE" w14:textId="77777777" w:rsidR="00184ECF" w:rsidRDefault="00000000">
            <w:r>
              <w:rPr>
                <w:sz w:val="20"/>
              </w:rPr>
              <w:t>NestJS Microservices</w:t>
            </w:r>
          </w:p>
        </w:tc>
        <w:tc>
          <w:tcPr>
            <w:tcW w:w="3216" w:type="dxa"/>
          </w:tcPr>
          <w:p w14:paraId="3D204050"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Internal backoffice: SCM conversion, rate quotes, GPS positions</w:t>
            </w:r>
          </w:p>
        </w:tc>
        <w:tc>
          <w:tcPr>
            <w:tcW w:w="3216" w:type="dxa"/>
          </w:tcPr>
          <w:p w14:paraId="195010FC"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Azure Service Bus, TypeORM/MSSQL, Clean Architecture (Ports &amp; Adapters)</w:t>
            </w:r>
          </w:p>
        </w:tc>
      </w:tr>
      <w:tr w:rsidR="00184ECF" w14:paraId="7DC6273F"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6" w:type="dxa"/>
          </w:tcPr>
          <w:p w14:paraId="683D65E1" w14:textId="77777777" w:rsidR="00184ECF" w:rsidRDefault="00000000">
            <w:r>
              <w:rPr>
                <w:sz w:val="20"/>
              </w:rPr>
              <w:t>Azure Key Vault</w:t>
            </w:r>
          </w:p>
        </w:tc>
        <w:tc>
          <w:tcPr>
            <w:tcW w:w="3216" w:type="dxa"/>
          </w:tcPr>
          <w:p w14:paraId="167A6619"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All platforms — secrets, keys, certificates</w:t>
            </w:r>
          </w:p>
        </w:tc>
        <w:tc>
          <w:tcPr>
            <w:tcW w:w="3216" w:type="dxa"/>
          </w:tcPr>
          <w:p w14:paraId="70AB7C22"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Secure Properties connector, NestJS @azure/keyvault-secrets SDK</w:t>
            </w:r>
          </w:p>
        </w:tc>
      </w:tr>
      <w:tr w:rsidR="00184ECF" w14:paraId="10BE4C28"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6" w:type="dxa"/>
          </w:tcPr>
          <w:p w14:paraId="35DCA8AE" w14:textId="77777777" w:rsidR="00184ECF" w:rsidRDefault="00000000">
            <w:r>
              <w:rPr>
                <w:sz w:val="20"/>
              </w:rPr>
              <w:t>Azure Application Insights</w:t>
            </w:r>
          </w:p>
        </w:tc>
        <w:tc>
          <w:tcPr>
            <w:tcW w:w="3216" w:type="dxa"/>
          </w:tcPr>
          <w:p w14:paraId="6D3FDA60"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All platforms — centralized logging &amp; APM</w:t>
            </w:r>
          </w:p>
        </w:tc>
        <w:tc>
          <w:tcPr>
            <w:tcW w:w="3216" w:type="dxa"/>
          </w:tcPr>
          <w:p w14:paraId="45A9736F"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Log4j2 appender (Mule), @azure/monitor-opentelemetry (NestJS)</w:t>
            </w:r>
          </w:p>
        </w:tc>
      </w:tr>
      <w:tr w:rsidR="00184ECF" w14:paraId="5E56DE23"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6" w:type="dxa"/>
          </w:tcPr>
          <w:p w14:paraId="6F7C6468" w14:textId="77777777" w:rsidR="00184ECF" w:rsidRDefault="00000000">
            <w:r>
              <w:rPr>
                <w:sz w:val="20"/>
              </w:rPr>
              <w:t>GitHub + GitHub Actions</w:t>
            </w:r>
          </w:p>
        </w:tc>
        <w:tc>
          <w:tcPr>
            <w:tcW w:w="3216" w:type="dxa"/>
          </w:tcPr>
          <w:p w14:paraId="1224EDBC"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Source code, CI/CD, branch protection</w:t>
            </w:r>
          </w:p>
        </w:tc>
        <w:tc>
          <w:tcPr>
            <w:tcW w:w="3216" w:type="dxa"/>
          </w:tcPr>
          <w:p w14:paraId="2DC0F3D4"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Maven build/deploy, MUnit tests, branch protection rules, PR approvals</w:t>
            </w:r>
          </w:p>
        </w:tc>
      </w:tr>
    </w:tbl>
    <w:p w14:paraId="6C779071" w14:textId="77777777" w:rsidR="003B337F" w:rsidRDefault="003B337F">
      <w:pPr>
        <w:pStyle w:val="Heading2"/>
      </w:pPr>
    </w:p>
    <w:p w14:paraId="44644096" w14:textId="77777777" w:rsidR="003B337F" w:rsidRDefault="003B337F">
      <w:pPr>
        <w:spacing w:after="200"/>
        <w:rPr>
          <w:rFonts w:asciiTheme="majorHAnsi" w:eastAsiaTheme="majorEastAsia" w:hAnsiTheme="majorHAnsi" w:cstheme="majorBidi"/>
          <w:b/>
          <w:bCs/>
          <w:color w:val="1B3A5C"/>
          <w:sz w:val="28"/>
          <w:szCs w:val="26"/>
        </w:rPr>
      </w:pPr>
      <w:r>
        <w:br w:type="page"/>
      </w:r>
    </w:p>
    <w:p w14:paraId="4594C18D" w14:textId="41ED3703" w:rsidR="00184ECF" w:rsidRDefault="00000000">
      <w:pPr>
        <w:pStyle w:val="Heading2"/>
      </w:pPr>
      <w:bookmarkStart w:id="16" w:name="_Toc223964830"/>
      <w:r>
        <w:t>4.3 MuleSoft CloudHub 2.0 — Customer-Facing APIs</w:t>
      </w:r>
      <w:bookmarkEnd w:id="16"/>
    </w:p>
    <w:p w14:paraId="76D21A15" w14:textId="77777777" w:rsidR="00184ECF" w:rsidRDefault="00000000">
      <w:r>
        <w:t>All customer-facing public APIs will be deployed to MuleSoft CloudHub 2.0. This includes the existing GPS tracking integration (migrated from RTF) and all new APIs defined in the 90-day roadmap. CloudHub 2.0 provides shared-responsibility infrastructure managed by MuleSoft/Salesforce, eliminating the need for self-managed Kubernetes clusters.</w:t>
      </w:r>
    </w:p>
    <w:p w14:paraId="753F8BFD" w14:textId="77777777" w:rsidR="00184ECF" w:rsidRDefault="00000000">
      <w:r>
        <w:t>Key CloudHub 2.0 features leveraged:</w:t>
      </w:r>
    </w:p>
    <w:p w14:paraId="21EA6C90" w14:textId="77777777" w:rsidR="00184ECF" w:rsidRDefault="00000000">
      <w:pPr>
        <w:pStyle w:val="ListBullet"/>
      </w:pPr>
      <w:r>
        <w:t>Shared space deployment with configurable replicas and vCore allocation per application</w:t>
      </w:r>
    </w:p>
    <w:p w14:paraId="39538955" w14:textId="77777777" w:rsidR="00184ECF" w:rsidRDefault="00000000">
      <w:pPr>
        <w:pStyle w:val="ListBullet"/>
      </w:pPr>
      <w:r>
        <w:t>Built-in load balancing and auto-restart on failure</w:t>
      </w:r>
    </w:p>
    <w:p w14:paraId="54C8647C" w14:textId="77777777" w:rsidR="00184ECF" w:rsidRDefault="00000000">
      <w:pPr>
        <w:pStyle w:val="ListBullet"/>
      </w:pPr>
      <w:r>
        <w:t>Anypoint API Manager integration for policy enforcement at the gateway level</w:t>
      </w:r>
    </w:p>
    <w:p w14:paraId="26C3C463" w14:textId="77777777" w:rsidR="00184ECF" w:rsidRDefault="00000000">
      <w:pPr>
        <w:pStyle w:val="ListBullet"/>
      </w:pPr>
      <w:r>
        <w:t>Connected Apps authentication for CI/CD deployments (no username/password in pipelines)</w:t>
      </w:r>
    </w:p>
    <w:p w14:paraId="3F51CD8D" w14:textId="77777777" w:rsidR="00184ECF" w:rsidRDefault="00000000">
      <w:pPr>
        <w:pStyle w:val="ListBullet"/>
      </w:pPr>
      <w:r>
        <w:t>CloudHub 2.0 environments: DEV, TEST, PROD — mapped to git branches develop, qa, main</w:t>
      </w:r>
    </w:p>
    <w:p w14:paraId="40476DEB" w14:textId="77777777" w:rsidR="00184ECF" w:rsidRDefault="00000000">
      <w:pPr>
        <w:pStyle w:val="Heading2"/>
      </w:pPr>
      <w:bookmarkStart w:id="17" w:name="_Toc223964831"/>
      <w:r>
        <w:t>4.4 API-Led Connectivity Layers</w:t>
      </w:r>
      <w:bookmarkEnd w:id="17"/>
    </w:p>
    <w:p w14:paraId="0F50A618" w14:textId="77777777" w:rsidR="00184ECF" w:rsidRPr="003B337F" w:rsidRDefault="00000000">
      <w:pPr>
        <w:rPr>
          <w:b/>
          <w:bCs/>
        </w:rPr>
      </w:pPr>
      <w:r w:rsidRPr="003B337F">
        <w:rPr>
          <w:b/>
          <w:bCs/>
        </w:rPr>
        <w:t>Experience APIs:</w:t>
      </w:r>
    </w:p>
    <w:p w14:paraId="24009267" w14:textId="77777777" w:rsidR="00184ECF" w:rsidRDefault="00000000">
      <w:pPr>
        <w:pStyle w:val="ListBullet"/>
      </w:pPr>
      <w:r>
        <w:t>Shipment Experience API — consumer-specific views of shipment data for clients and partners</w:t>
      </w:r>
    </w:p>
    <w:p w14:paraId="44FD4F49" w14:textId="77777777" w:rsidR="00184ECF" w:rsidRDefault="00000000">
      <w:pPr>
        <w:pStyle w:val="ListBullet"/>
      </w:pPr>
      <w:r>
        <w:t>Tracking Experience API — real-time tracking events aggregated from multiple carriers</w:t>
      </w:r>
    </w:p>
    <w:p w14:paraId="44D78381" w14:textId="77777777" w:rsidR="00184ECF" w:rsidRDefault="00000000">
      <w:pPr>
        <w:pStyle w:val="ListBullet"/>
      </w:pPr>
      <w:r>
        <w:t>Rating Experience API — rate quotes with multi-vendor comparison</w:t>
      </w:r>
    </w:p>
    <w:p w14:paraId="1ADCB97E" w14:textId="77777777" w:rsidR="00184ECF" w:rsidRDefault="00000000">
      <w:pPr>
        <w:pStyle w:val="ListBullet"/>
      </w:pPr>
      <w:r>
        <w:t>Order Experience API — order lifecycle management for external consumers</w:t>
      </w:r>
    </w:p>
    <w:p w14:paraId="20C4D125" w14:textId="77777777" w:rsidR="00184ECF" w:rsidRPr="003B337F" w:rsidRDefault="00000000">
      <w:pPr>
        <w:rPr>
          <w:b/>
          <w:bCs/>
        </w:rPr>
      </w:pPr>
      <w:r w:rsidRPr="003B337F">
        <w:rPr>
          <w:b/>
          <w:bCs/>
        </w:rPr>
        <w:t>Process APIs:</w:t>
      </w:r>
    </w:p>
    <w:p w14:paraId="39983F06" w14:textId="77777777" w:rsidR="00184ECF" w:rsidRDefault="00000000">
      <w:pPr>
        <w:pStyle w:val="ListBullet"/>
      </w:pPr>
      <w:r>
        <w:t>Shipment Orchestration — coordinates multi-system shipment workflows across APP, SCM, and OMS</w:t>
      </w:r>
    </w:p>
    <w:p w14:paraId="20B6A711" w14:textId="77777777" w:rsidR="00184ECF" w:rsidRDefault="00000000">
      <w:pPr>
        <w:pStyle w:val="ListBullet"/>
      </w:pPr>
      <w:r>
        <w:t>Tracking Aggregation — aggregates tracking data from Samsara, UPS, FedEx, and other carriers</w:t>
      </w:r>
    </w:p>
    <w:p w14:paraId="1A340182" w14:textId="77777777" w:rsidR="00184ECF" w:rsidRDefault="00000000">
      <w:pPr>
        <w:pStyle w:val="ListBullet"/>
      </w:pPr>
      <w:r>
        <w:t>Rating Orchestration — fan-out rating requests to SMC3 and carrier APIs, applies business rules</w:t>
      </w:r>
    </w:p>
    <w:p w14:paraId="582A92E5" w14:textId="77777777" w:rsidR="00184ECF" w:rsidRDefault="00000000">
      <w:pPr>
        <w:pStyle w:val="ListBullet"/>
      </w:pPr>
      <w:r>
        <w:t>Order Orchestration — order validation, enrichment, and routing to appropriate backend systems</w:t>
      </w:r>
    </w:p>
    <w:p w14:paraId="74523DA5" w14:textId="77777777" w:rsidR="00184ECF" w:rsidRPr="003B337F" w:rsidRDefault="00000000">
      <w:pPr>
        <w:rPr>
          <w:b/>
          <w:bCs/>
        </w:rPr>
      </w:pPr>
      <w:r w:rsidRPr="003B337F">
        <w:rPr>
          <w:b/>
          <w:bCs/>
        </w:rPr>
        <w:t>System APIs:</w:t>
      </w:r>
    </w:p>
    <w:p w14:paraId="1213D6B5" w14:textId="77777777" w:rsidR="00184ECF" w:rsidRDefault="00000000">
      <w:pPr>
        <w:pStyle w:val="ListBullet"/>
      </w:pPr>
      <w:r>
        <w:t>APP System API — CRUD operations against the APP cargo management backend</w:t>
      </w:r>
    </w:p>
    <w:p w14:paraId="1E20A9A9" w14:textId="77777777" w:rsidR="00184ECF" w:rsidRDefault="00000000">
      <w:pPr>
        <w:pStyle w:val="ListBullet"/>
      </w:pPr>
      <w:r>
        <w:t>SCM System API — primary system for customer onboarding and supply chain management</w:t>
      </w:r>
    </w:p>
    <w:p w14:paraId="66196BF1" w14:textId="77777777" w:rsidR="00184ECF" w:rsidRDefault="00000000">
      <w:pPr>
        <w:pStyle w:val="ListBullet"/>
      </w:pPr>
      <w:r>
        <w:t>OMS System API — Oracle Transportation Manager connectivity (remains on MuleSoft per architectural decision)</w:t>
      </w:r>
    </w:p>
    <w:p w14:paraId="784EFB8D" w14:textId="77777777" w:rsidR="00184ECF" w:rsidRDefault="00000000">
      <w:pPr>
        <w:pStyle w:val="ListBullet"/>
      </w:pPr>
      <w:r>
        <w:t>Samsara System API — GPS/telematics data retrieval</w:t>
      </w:r>
    </w:p>
    <w:p w14:paraId="09154BDC" w14:textId="77777777" w:rsidR="00184ECF" w:rsidRDefault="00000000">
      <w:pPr>
        <w:pStyle w:val="ListBullet"/>
      </w:pPr>
      <w:r>
        <w:t>Vendor Connectors — UPS, FedEx, SMC3 carrier integrations</w:t>
      </w:r>
    </w:p>
    <w:p w14:paraId="110BDF50" w14:textId="77777777" w:rsidR="00184ECF" w:rsidRDefault="00000000">
      <w:pPr>
        <w:pStyle w:val="ListBullet"/>
      </w:pPr>
      <w:r>
        <w:t>CargoWise System API — CargoWise Universal XML document retrieval</w:t>
      </w:r>
    </w:p>
    <w:p w14:paraId="2B493375" w14:textId="77777777" w:rsidR="003B337F" w:rsidRDefault="003B337F">
      <w:pPr>
        <w:spacing w:after="200"/>
        <w:rPr>
          <w:rFonts w:asciiTheme="majorHAnsi" w:eastAsiaTheme="majorEastAsia" w:hAnsiTheme="majorHAnsi" w:cstheme="majorBidi"/>
          <w:b/>
          <w:bCs/>
          <w:color w:val="1B3A5C"/>
          <w:sz w:val="28"/>
          <w:szCs w:val="26"/>
        </w:rPr>
      </w:pPr>
      <w:r>
        <w:br w:type="page"/>
      </w:r>
    </w:p>
    <w:p w14:paraId="0F82AFDF" w14:textId="550E93CE" w:rsidR="00184ECF" w:rsidRDefault="00000000">
      <w:pPr>
        <w:pStyle w:val="Heading2"/>
      </w:pPr>
      <w:bookmarkStart w:id="18" w:name="_Toc223964832"/>
      <w:r>
        <w:t xml:space="preserve">4.5 </w:t>
      </w:r>
      <w:proofErr w:type="spellStart"/>
      <w:r>
        <w:t>NestJS</w:t>
      </w:r>
      <w:proofErr w:type="spellEnd"/>
      <w:r>
        <w:t xml:space="preserve"> Microservices — Backoffice Integrations</w:t>
      </w:r>
      <w:bookmarkEnd w:id="18"/>
    </w:p>
    <w:p w14:paraId="23A1AD25" w14:textId="77777777" w:rsidR="00184ECF" w:rsidRDefault="00000000">
      <w:r>
        <w:t>Internal backoffice integrations that are not customer-facing will be built on the NestJS microservices platform, leveraging the apt-service-layer Clean Architecture framework as the template. This includes SCM message conversion, rate quote services, and GPS vehicle position APIs.</w:t>
      </w:r>
    </w:p>
    <w:p w14:paraId="0C7C2196" w14:textId="77777777" w:rsidR="00184ECF" w:rsidRDefault="00000000">
      <w:r>
        <w:t>The NestJS platform uses Azure Service Bus for internal messaging, TypeORM with MSSQL for data access, and follows the Ports &amp; Adapters pattern with clear module boundaries. Azure Key Vault integration is already proven in apt-service-layer.</w:t>
      </w:r>
    </w:p>
    <w:p w14:paraId="1121335D" w14:textId="77777777" w:rsidR="00184ECF" w:rsidRDefault="00000000">
      <w:pPr>
        <w:pStyle w:val="Heading2"/>
      </w:pPr>
      <w:bookmarkStart w:id="19" w:name="_Toc223964833"/>
      <w:r>
        <w:t>4.6 Oracle Transportation Manager (OMS) — MuleSoft Integration</w:t>
      </w:r>
      <w:bookmarkEnd w:id="19"/>
    </w:p>
    <w:p w14:paraId="41BC2F48" w14:textId="77777777" w:rsidR="00184ECF" w:rsidRDefault="00000000">
      <w:r>
        <w:t xml:space="preserve">All Oracle Transportation Manager (OMS) integrations will remain on the MuleSoft CloudHub platform regardless of whether they are customer-facing or internal. OMS is a strategic logistics platform requiring specialized </w:t>
      </w:r>
      <w:r w:rsidRPr="003B337F">
        <w:rPr>
          <w:b/>
          <w:bCs/>
        </w:rPr>
        <w:t>XML/SOAP connectivity</w:t>
      </w:r>
      <w:r>
        <w:t>, and MuleSoft provides robust OMS connectors and DataWeave transformations for the complex OMS data model.</w:t>
      </w:r>
    </w:p>
    <w:p w14:paraId="6B6EB558" w14:textId="77777777" w:rsidR="00184ECF" w:rsidRDefault="00000000">
      <w:r>
        <w:t>The OMS System API will be the primary integration point for:</w:t>
      </w:r>
    </w:p>
    <w:p w14:paraId="112FE928" w14:textId="77777777" w:rsidR="00184ECF" w:rsidRDefault="00000000">
      <w:pPr>
        <w:pStyle w:val="ListBullet"/>
      </w:pPr>
      <w:r>
        <w:t>Shipment planning and optimization workflows</w:t>
      </w:r>
    </w:p>
    <w:p w14:paraId="7610647E" w14:textId="77777777" w:rsidR="00184ECF" w:rsidRDefault="00000000">
      <w:pPr>
        <w:pStyle w:val="ListBullet"/>
      </w:pPr>
      <w:r>
        <w:t>Load tendering and carrier communication</w:t>
      </w:r>
    </w:p>
    <w:p w14:paraId="6DEC221E" w14:textId="77777777" w:rsidR="00184ECF" w:rsidRDefault="00000000">
      <w:pPr>
        <w:pStyle w:val="ListBullet"/>
      </w:pPr>
      <w:r>
        <w:t>OMS-to-APP shipment synchronization</w:t>
      </w:r>
    </w:p>
    <w:p w14:paraId="16E5CBEB" w14:textId="77777777" w:rsidR="00184ECF" w:rsidRDefault="00000000">
      <w:pPr>
        <w:pStyle w:val="ListBullet"/>
      </w:pPr>
      <w:r>
        <w:t>External vendor onboarding via the OMS System API</w:t>
      </w:r>
    </w:p>
    <w:p w14:paraId="08CCA2F5" w14:textId="77777777" w:rsidR="00184ECF" w:rsidRDefault="00000000">
      <w:pPr>
        <w:pStyle w:val="Heading2"/>
      </w:pPr>
      <w:bookmarkStart w:id="20" w:name="_Toc223964834"/>
      <w:r>
        <w:t>4.7 Azure Key Vault Integration</w:t>
      </w:r>
      <w:bookmarkEnd w:id="20"/>
    </w:p>
    <w:p w14:paraId="2D944767" w14:textId="77777777" w:rsidR="00184ECF" w:rsidRDefault="00000000">
      <w:r>
        <w:t>Azure Key Vault will serve as the single source of truth for all credentials, encryption keys, TLS certificates, and connection strings across both MuleSoft and NestJS platforms.</w:t>
      </w:r>
    </w:p>
    <w:p w14:paraId="2C840F50" w14:textId="77777777" w:rsidR="00184ECF" w:rsidRDefault="00000000">
      <w:r>
        <w:t>MuleSoft integration:</w:t>
      </w:r>
    </w:p>
    <w:p w14:paraId="614C422F" w14:textId="77777777" w:rsidR="00184ECF" w:rsidRDefault="00000000">
      <w:pPr>
        <w:pStyle w:val="ListBullet"/>
      </w:pPr>
      <w:r>
        <w:t>MuleSoft Secure Configuration Properties — Azure Key Vault Connector (OOTB) replaces local secure properties files</w:t>
      </w:r>
    </w:p>
    <w:p w14:paraId="4593E1E9" w14:textId="77777777" w:rsidR="00184ECF" w:rsidRDefault="00000000">
      <w:pPr>
        <w:pStyle w:val="ListBullet"/>
      </w:pPr>
      <w:r>
        <w:t>Vault connector configured as a global element, referenced via ${secure::key-name} syntax</w:t>
      </w:r>
    </w:p>
    <w:p w14:paraId="554E8381" w14:textId="77777777" w:rsidR="00184ECF" w:rsidRDefault="00000000">
      <w:pPr>
        <w:pStyle w:val="ListBullet"/>
      </w:pPr>
      <w:r>
        <w:t>Service principal authentication to Azure AD for Vault access</w:t>
      </w:r>
    </w:p>
    <w:p w14:paraId="4017E03A" w14:textId="77777777" w:rsidR="00184ECF" w:rsidRDefault="00000000">
      <w:pPr>
        <w:pStyle w:val="ListBullet"/>
      </w:pPr>
      <w:r>
        <w:t>All API keys, database credentials, OAuth secrets, TLS keystore passwords stored in Vault</w:t>
      </w:r>
    </w:p>
    <w:p w14:paraId="6F01EE47" w14:textId="77777777" w:rsidR="00184ECF" w:rsidRDefault="00000000">
      <w:r>
        <w:t>NestJS integration:</w:t>
      </w:r>
    </w:p>
    <w:p w14:paraId="381F187F" w14:textId="77777777" w:rsidR="00184ECF" w:rsidRDefault="00000000">
      <w:pPr>
        <w:pStyle w:val="ListBullet"/>
      </w:pPr>
      <w:r>
        <w:t>@azure/keyvault-secrets SDK with DefaultAzureCredential for managed identity authentication</w:t>
      </w:r>
    </w:p>
    <w:p w14:paraId="1BFB9FF9" w14:textId="77777777" w:rsidR="00184ECF" w:rsidRDefault="00000000">
      <w:pPr>
        <w:pStyle w:val="ListBullet"/>
      </w:pPr>
      <w:r>
        <w:t>Secrets loaded at application startup and cached in-memory with configurable TTL</w:t>
      </w:r>
    </w:p>
    <w:p w14:paraId="0A5157D8" w14:textId="77777777" w:rsidR="003B337F" w:rsidRDefault="003B337F">
      <w:pPr>
        <w:spacing w:after="200"/>
        <w:rPr>
          <w:rFonts w:asciiTheme="majorHAnsi" w:eastAsiaTheme="majorEastAsia" w:hAnsiTheme="majorHAnsi" w:cstheme="majorBidi"/>
          <w:b/>
          <w:bCs/>
          <w:color w:val="1B3A5C"/>
          <w:sz w:val="28"/>
          <w:szCs w:val="26"/>
        </w:rPr>
      </w:pPr>
      <w:r>
        <w:br w:type="page"/>
      </w:r>
    </w:p>
    <w:p w14:paraId="1F34D326" w14:textId="3247DF61" w:rsidR="00184ECF" w:rsidRDefault="00000000">
      <w:pPr>
        <w:pStyle w:val="Heading2"/>
      </w:pPr>
      <w:bookmarkStart w:id="21" w:name="_Toc223964835"/>
      <w:r>
        <w:t>4.8 Logging &amp; Observability Architecture</w:t>
      </w:r>
      <w:bookmarkEnd w:id="21"/>
    </w:p>
    <w:p w14:paraId="48951B6A" w14:textId="77777777" w:rsidR="00184ECF" w:rsidRDefault="00000000">
      <w:r>
        <w:t>All platforms will emit structured logs to three destinations:</w:t>
      </w:r>
    </w:p>
    <w:p w14:paraId="1B499DB5" w14:textId="415C538A" w:rsidR="00184ECF" w:rsidRPr="003B337F" w:rsidRDefault="00000000">
      <w:pPr>
        <w:pStyle w:val="ListBullet"/>
        <w:rPr>
          <w:bCs/>
        </w:rPr>
      </w:pPr>
      <w:r w:rsidRPr="003B337F">
        <w:rPr>
          <w:bCs/>
        </w:rPr>
        <w:t>Real-time log streaming for MuleSoft applications via Anypoint Runtime Manager. Used for development debugging and operational monitoring.</w:t>
      </w:r>
    </w:p>
    <w:p w14:paraId="7233E751" w14:textId="0DFDB8CA" w:rsidR="00184ECF" w:rsidRPr="003B337F" w:rsidRDefault="00000000">
      <w:pPr>
        <w:pStyle w:val="ListBullet"/>
        <w:rPr>
          <w:bCs/>
        </w:rPr>
      </w:pPr>
      <w:r w:rsidRPr="003B337F">
        <w:rPr>
          <w:bCs/>
        </w:rPr>
        <w:t xml:space="preserve">Built-in CloudHub dashboards for API analytics, performance metrics, and SLA tracking. </w:t>
      </w:r>
    </w:p>
    <w:p w14:paraId="1EA50E57" w14:textId="77777777" w:rsidR="003B337F" w:rsidRPr="003B337F" w:rsidRDefault="00000000" w:rsidP="003B337F">
      <w:pPr>
        <w:pStyle w:val="ListBullet"/>
        <w:rPr>
          <w:bCs/>
        </w:rPr>
      </w:pPr>
      <w:r w:rsidRPr="003B337F">
        <w:rPr>
          <w:bCs/>
        </w:rPr>
        <w:t xml:space="preserve">Centralized logging and APM across ALL platforms (MuleSoft + NestJS). Log4j2 custom appender for </w:t>
      </w:r>
      <w:proofErr w:type="gramStart"/>
      <w:r w:rsidRPr="003B337F">
        <w:rPr>
          <w:bCs/>
        </w:rPr>
        <w:t>MuleSoft; @</w:t>
      </w:r>
      <w:proofErr w:type="gramEnd"/>
      <w:r w:rsidRPr="003B337F">
        <w:rPr>
          <w:bCs/>
        </w:rPr>
        <w:t xml:space="preserve">azure/monitor-opentelemetry for NestJS. Provides unified dashboards, alerting, and distributed tracing. </w:t>
      </w:r>
    </w:p>
    <w:p w14:paraId="01DE3E2C" w14:textId="7C4C855C" w:rsidR="00184ECF" w:rsidRDefault="00000000" w:rsidP="003B337F">
      <w:pPr>
        <w:pStyle w:val="ListBullet"/>
      </w:pPr>
      <w:r>
        <w:t>Correlation IDs will be propagated across all API calls using the X-Correlation-ID header, enabling end-to-end distributed tracing in Application Insights.</w:t>
      </w:r>
    </w:p>
    <w:p w14:paraId="4603BE81" w14:textId="77777777" w:rsidR="00184ECF" w:rsidRDefault="00000000">
      <w:pPr>
        <w:pStyle w:val="Heading2"/>
      </w:pPr>
      <w:bookmarkStart w:id="22" w:name="_Toc223964836"/>
      <w:r>
        <w:t>4.9 Anypoint MQ — Pub/Sub Messaging</w:t>
      </w:r>
      <w:bookmarkEnd w:id="22"/>
    </w:p>
    <w:p w14:paraId="18B02E43" w14:textId="77777777" w:rsidR="00184ECF" w:rsidRDefault="00000000">
      <w:r>
        <w:t>Anypoint MQ provides cloud-native publish/subscribe messaging for asynchronous, event-driven integrations between MuleSoft APIs. Key use cases include:</w:t>
      </w:r>
    </w:p>
    <w:p w14:paraId="39EB9130" w14:textId="77777777" w:rsidR="00184ECF" w:rsidRDefault="00000000">
      <w:pPr>
        <w:pStyle w:val="ListBullet"/>
      </w:pPr>
      <w:r>
        <w:t>Shipment status change events published by the Shipment Orchestration Process API</w:t>
      </w:r>
    </w:p>
    <w:p w14:paraId="1D2DB7E8" w14:textId="77777777" w:rsidR="00184ECF" w:rsidRDefault="00000000">
      <w:pPr>
        <w:pStyle w:val="ListBullet"/>
      </w:pPr>
      <w:r>
        <w:t>Tracking event fan-out to multiple subscribers (APP, SCM, OMS) without point-to-point coupling</w:t>
      </w:r>
    </w:p>
    <w:p w14:paraId="7DF4EE1C" w14:textId="77777777" w:rsidR="00184ECF" w:rsidRDefault="00000000">
      <w:pPr>
        <w:pStyle w:val="ListBullet"/>
      </w:pPr>
      <w:r>
        <w:t>Order lifecycle events for audit trail and downstream processing</w:t>
      </w:r>
    </w:p>
    <w:p w14:paraId="385F962B" w14:textId="77777777" w:rsidR="00184ECF" w:rsidRDefault="00000000">
      <w:pPr>
        <w:pStyle w:val="ListBullet"/>
      </w:pPr>
      <w:r>
        <w:t>Dead letter queues for failed message processing with retry logic</w:t>
      </w:r>
    </w:p>
    <w:p w14:paraId="4610BBF9" w14:textId="77777777" w:rsidR="00184ECF" w:rsidRDefault="00000000">
      <w:r>
        <w:t>Anypoint MQ is managed through the Anypoint Platform and requires no separate infrastructure. Queues and exchanges are provisioned per environment (DEV/TEST/PROD) and configured via environment-specific properties.</w:t>
      </w:r>
    </w:p>
    <w:p w14:paraId="0B081CD2" w14:textId="77777777" w:rsidR="00184ECF" w:rsidRDefault="00000000">
      <w:pPr>
        <w:pStyle w:val="Heading2"/>
      </w:pPr>
      <w:bookmarkStart w:id="23" w:name="_Toc223964837"/>
      <w:r>
        <w:t>4.10 Target State Architecture Diagram</w:t>
      </w:r>
      <w:bookmarkEnd w:id="23"/>
    </w:p>
    <w:p w14:paraId="51466434" w14:textId="77777777" w:rsidR="00184ECF" w:rsidRDefault="00000000">
      <w:r>
        <w:t>The following landscape diagram shows the complete target state architecture including all platforms, integrations, and connections.</w:t>
      </w:r>
    </w:p>
    <w:p w14:paraId="147EF669" w14:textId="77777777" w:rsidR="00184ECF" w:rsidRDefault="00184ECF">
      <w:pPr>
        <w:sectPr w:rsidR="00184ECF">
          <w:type w:val="continuous"/>
          <w:pgSz w:w="12240" w:h="15840"/>
          <w:pgMar w:top="1037" w:right="1296" w:bottom="1037" w:left="1296" w:header="720" w:footer="720" w:gutter="0"/>
          <w:cols w:space="720"/>
          <w:docGrid w:linePitch="360"/>
        </w:sectPr>
      </w:pPr>
    </w:p>
    <w:p w14:paraId="65BFD39D" w14:textId="77777777" w:rsidR="00184ECF" w:rsidRDefault="00184ECF"/>
    <w:p w14:paraId="22659E4E" w14:textId="77777777" w:rsidR="00184ECF" w:rsidRDefault="00184ECF">
      <w:pPr>
        <w:rPr>
          <w:b/>
          <w:color w:val="1B3A5C"/>
          <w:sz w:val="36"/>
        </w:rPr>
      </w:pPr>
    </w:p>
    <w:p w14:paraId="420B49B1" w14:textId="5A07B679" w:rsidR="008F5ECF" w:rsidRPr="008F5ECF" w:rsidRDefault="008F5ECF" w:rsidP="008F5ECF"/>
    <w:p w14:paraId="5B497406" w14:textId="77777777" w:rsidR="003B337F" w:rsidRDefault="003B337F">
      <w:pPr>
        <w:sectPr w:rsidR="003B337F">
          <w:type w:val="nextColumn"/>
          <w:pgSz w:w="15840" w:h="12240" w:orient="landscape"/>
          <w:pgMar w:top="1037" w:right="1296" w:bottom="1037" w:left="1296" w:header="720" w:footer="720" w:gutter="0"/>
          <w:cols w:space="720"/>
          <w:docGrid w:linePitch="360"/>
        </w:sectPr>
      </w:pPr>
    </w:p>
    <w:p w14:paraId="2BF4FDB8" w14:textId="77777777" w:rsidR="00184ECF" w:rsidRDefault="00000000">
      <w:pPr>
        <w:pStyle w:val="Heading1"/>
      </w:pPr>
      <w:bookmarkStart w:id="24" w:name="_Toc223964838"/>
      <w:r>
        <w:t>5. Canonical Data Model</w:t>
      </w:r>
      <w:bookmarkEnd w:id="24"/>
    </w:p>
    <w:p w14:paraId="70B65920" w14:textId="77777777" w:rsidR="00184ECF" w:rsidRDefault="00000000">
      <w:pPr>
        <w:pStyle w:val="Heading2"/>
      </w:pPr>
      <w:bookmarkStart w:id="25" w:name="_Toc223964839"/>
      <w:r>
        <w:t>5.1 Design Principles</w:t>
      </w:r>
      <w:bookmarkEnd w:id="25"/>
    </w:p>
    <w:p w14:paraId="1E86264D" w14:textId="77777777" w:rsidR="00184ECF" w:rsidRDefault="00000000">
      <w:r>
        <w:t>The canonical data model (CDM) provides a standardized set of data entities that serve as the common language across all integrations. All Process APIs and System APIs will transform to/from the canonical model, ensuring that Experience APIs always work with consistent data structures regardless of the backend system of origin.</w:t>
      </w:r>
    </w:p>
    <w:p w14:paraId="1B780D40" w14:textId="77777777" w:rsidR="00184ECF" w:rsidRDefault="00000000">
      <w:pPr>
        <w:pStyle w:val="ListBullet"/>
      </w:pPr>
      <w:r>
        <w:t>System-agnostic: The CDM does not reflect any single backend system's data model. It represents the business domain.</w:t>
      </w:r>
    </w:p>
    <w:p w14:paraId="67A10958" w14:textId="77777777" w:rsidR="00184ECF" w:rsidRDefault="00000000">
      <w:pPr>
        <w:pStyle w:val="ListBullet"/>
      </w:pPr>
      <w:r>
        <w:t>Versioned: The CDM follows semantic versioning (v1, v2, etc.) and is published to Anypoint Exchange as RAML/JSON Schema fragments.</w:t>
      </w:r>
    </w:p>
    <w:p w14:paraId="27F05E8B" w14:textId="77777777" w:rsidR="00184ECF" w:rsidRDefault="00000000">
      <w:pPr>
        <w:pStyle w:val="ListBullet"/>
      </w:pPr>
      <w:r>
        <w:t>Extensible: Custom properties can be added via extension objects without breaking existing consumers.</w:t>
      </w:r>
    </w:p>
    <w:p w14:paraId="4B67D1B6" w14:textId="77777777" w:rsidR="00184ECF" w:rsidRDefault="00000000">
      <w:pPr>
        <w:pStyle w:val="ListBullet"/>
      </w:pPr>
      <w:r>
        <w:t>Cross-system: Canonical entities map to APP, SCM, and OMS data models via System API DataWeave transformations.</w:t>
      </w:r>
    </w:p>
    <w:p w14:paraId="68E51D70" w14:textId="77777777" w:rsidR="00184ECF" w:rsidRDefault="00000000">
      <w:pPr>
        <w:pStyle w:val="Heading2"/>
      </w:pPr>
      <w:bookmarkStart w:id="26" w:name="_Toc223964840"/>
      <w:r>
        <w:t>5.2 Key Canonical Entities</w:t>
      </w:r>
      <w:bookmarkEnd w:id="26"/>
    </w:p>
    <w:tbl>
      <w:tblPr>
        <w:tblStyle w:val="LightGrid-Accent1"/>
        <w:tblW w:w="0" w:type="auto"/>
        <w:jc w:val="center"/>
        <w:tblLook w:val="04A0" w:firstRow="1" w:lastRow="0" w:firstColumn="1" w:lastColumn="0" w:noHBand="0" w:noVBand="1"/>
      </w:tblPr>
      <w:tblGrid>
        <w:gridCol w:w="2412"/>
        <w:gridCol w:w="2412"/>
        <w:gridCol w:w="2412"/>
        <w:gridCol w:w="2412"/>
      </w:tblGrid>
      <w:tr w:rsidR="00184ECF" w14:paraId="6A545F3C" w14:textId="77777777" w:rsidTr="00184E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38A7483A" w14:textId="77777777" w:rsidR="00184ECF" w:rsidRDefault="00000000">
            <w:r>
              <w:rPr>
                <w:sz w:val="20"/>
              </w:rPr>
              <w:t>Entity</w:t>
            </w:r>
          </w:p>
        </w:tc>
        <w:tc>
          <w:tcPr>
            <w:tcW w:w="2412" w:type="dxa"/>
          </w:tcPr>
          <w:p w14:paraId="048A9A30"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Description</w:t>
            </w:r>
          </w:p>
        </w:tc>
        <w:tc>
          <w:tcPr>
            <w:tcW w:w="2412" w:type="dxa"/>
          </w:tcPr>
          <w:p w14:paraId="5449D0FE"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Key Attributes</w:t>
            </w:r>
          </w:p>
        </w:tc>
        <w:tc>
          <w:tcPr>
            <w:tcW w:w="2412" w:type="dxa"/>
          </w:tcPr>
          <w:p w14:paraId="2EE38AE6"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Source Systems</w:t>
            </w:r>
          </w:p>
        </w:tc>
      </w:tr>
      <w:tr w:rsidR="00184ECF" w14:paraId="527AA7AD"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41D67E27" w14:textId="77777777" w:rsidR="00184ECF" w:rsidRDefault="00000000">
            <w:r>
              <w:rPr>
                <w:sz w:val="20"/>
              </w:rPr>
              <w:t>Shipment</w:t>
            </w:r>
          </w:p>
        </w:tc>
        <w:tc>
          <w:tcPr>
            <w:tcW w:w="2412" w:type="dxa"/>
          </w:tcPr>
          <w:p w14:paraId="5CB27396"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Core logistics entity representing a freight shipment</w:t>
            </w:r>
          </w:p>
        </w:tc>
        <w:tc>
          <w:tcPr>
            <w:tcW w:w="2412" w:type="dxa"/>
          </w:tcPr>
          <w:p w14:paraId="45091E07"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shipmentId, origin, destination, status, carrier, weight, mode, dates</w:t>
            </w:r>
          </w:p>
        </w:tc>
        <w:tc>
          <w:tcPr>
            <w:tcW w:w="2412" w:type="dxa"/>
          </w:tcPr>
          <w:p w14:paraId="09D1D8E6"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APP, SCM, OMS</w:t>
            </w:r>
          </w:p>
        </w:tc>
      </w:tr>
      <w:tr w:rsidR="00184ECF" w14:paraId="28D2F79D"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467F738F" w14:textId="77777777" w:rsidR="00184ECF" w:rsidRDefault="00000000">
            <w:r>
              <w:rPr>
                <w:sz w:val="20"/>
              </w:rPr>
              <w:t>Order</w:t>
            </w:r>
          </w:p>
        </w:tc>
        <w:tc>
          <w:tcPr>
            <w:tcW w:w="2412" w:type="dxa"/>
          </w:tcPr>
          <w:p w14:paraId="22811B61"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Customer order that may contain multiple shipments</w:t>
            </w:r>
          </w:p>
        </w:tc>
        <w:tc>
          <w:tcPr>
            <w:tcW w:w="2412" w:type="dxa"/>
          </w:tcPr>
          <w:p w14:paraId="4E041754"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orderId, customerId, lineItems, status, priority, requestedDeliveryDate</w:t>
            </w:r>
          </w:p>
        </w:tc>
        <w:tc>
          <w:tcPr>
            <w:tcW w:w="2412" w:type="dxa"/>
          </w:tcPr>
          <w:p w14:paraId="0DFFC91C"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APP, SCM</w:t>
            </w:r>
          </w:p>
        </w:tc>
      </w:tr>
      <w:tr w:rsidR="00184ECF" w14:paraId="1CE32F5F"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4071FD9A" w14:textId="77777777" w:rsidR="00184ECF" w:rsidRDefault="00000000">
            <w:r>
              <w:rPr>
                <w:sz w:val="20"/>
              </w:rPr>
              <w:t>Carrier</w:t>
            </w:r>
          </w:p>
        </w:tc>
        <w:tc>
          <w:tcPr>
            <w:tcW w:w="2412" w:type="dxa"/>
          </w:tcPr>
          <w:p w14:paraId="701AE64B"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Transportation provider (UPS, FedEx, LTL carriers)</w:t>
            </w:r>
          </w:p>
        </w:tc>
        <w:tc>
          <w:tcPr>
            <w:tcW w:w="2412" w:type="dxa"/>
          </w:tcPr>
          <w:p w14:paraId="5301B3EC"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carrierId, name, scac, serviceTypes, contactInfo, certifications</w:t>
            </w:r>
          </w:p>
        </w:tc>
        <w:tc>
          <w:tcPr>
            <w:tcW w:w="2412" w:type="dxa"/>
          </w:tcPr>
          <w:p w14:paraId="03603523"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APP, OMS</w:t>
            </w:r>
          </w:p>
        </w:tc>
      </w:tr>
      <w:tr w:rsidR="00184ECF" w14:paraId="453BE103"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529D1711" w14:textId="77777777" w:rsidR="00184ECF" w:rsidRDefault="00000000">
            <w:r>
              <w:rPr>
                <w:sz w:val="20"/>
              </w:rPr>
              <w:t>TrackingEvent</w:t>
            </w:r>
          </w:p>
        </w:tc>
        <w:tc>
          <w:tcPr>
            <w:tcW w:w="2412" w:type="dxa"/>
          </w:tcPr>
          <w:p w14:paraId="6F8AD2EC"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Real-time location/status update for a shipment</w:t>
            </w:r>
          </w:p>
        </w:tc>
        <w:tc>
          <w:tcPr>
            <w:tcW w:w="2412" w:type="dxa"/>
          </w:tcPr>
          <w:p w14:paraId="3BCA8937"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eventId, shipmentId, timestamp, location, eventType, carrier, details</w:t>
            </w:r>
          </w:p>
        </w:tc>
        <w:tc>
          <w:tcPr>
            <w:tcW w:w="2412" w:type="dxa"/>
          </w:tcPr>
          <w:p w14:paraId="63FEE8F5"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Samsara, UPS, FedEx</w:t>
            </w:r>
          </w:p>
        </w:tc>
      </w:tr>
      <w:tr w:rsidR="00184ECF" w14:paraId="775CD1C6" w14:textId="77777777" w:rsidTr="00184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2533FA0C" w14:textId="77777777" w:rsidR="00184ECF" w:rsidRDefault="00000000">
            <w:r>
              <w:rPr>
                <w:sz w:val="20"/>
              </w:rPr>
              <w:t>Location</w:t>
            </w:r>
          </w:p>
        </w:tc>
        <w:tc>
          <w:tcPr>
            <w:tcW w:w="2412" w:type="dxa"/>
          </w:tcPr>
          <w:p w14:paraId="560C5C8D"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Geographic location (warehouse, terminal, stop)</w:t>
            </w:r>
          </w:p>
        </w:tc>
        <w:tc>
          <w:tcPr>
            <w:tcW w:w="2412" w:type="dxa"/>
          </w:tcPr>
          <w:p w14:paraId="33475DEC"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locationId, name, address, coordinates, type, timezone</w:t>
            </w:r>
          </w:p>
        </w:tc>
        <w:tc>
          <w:tcPr>
            <w:tcW w:w="2412" w:type="dxa"/>
          </w:tcPr>
          <w:p w14:paraId="53EAF243"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APP, OMS, Samsara</w:t>
            </w:r>
          </w:p>
        </w:tc>
      </w:tr>
      <w:tr w:rsidR="00184ECF" w14:paraId="70BF893E" w14:textId="77777777" w:rsidTr="00184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3EE8862D" w14:textId="77777777" w:rsidR="00184ECF" w:rsidRDefault="00000000">
            <w:r>
              <w:rPr>
                <w:sz w:val="20"/>
              </w:rPr>
              <w:t>RateRequest / RateResponse</w:t>
            </w:r>
          </w:p>
        </w:tc>
        <w:tc>
          <w:tcPr>
            <w:tcW w:w="2412" w:type="dxa"/>
          </w:tcPr>
          <w:p w14:paraId="79703FE4"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Freight rating quote request and multi-carrier response</w:t>
            </w:r>
          </w:p>
        </w:tc>
        <w:tc>
          <w:tcPr>
            <w:tcW w:w="2412" w:type="dxa"/>
          </w:tcPr>
          <w:p w14:paraId="624FFBF9"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origin, destination, weight, dimensions, serviceLevel, rates[], carrier</w:t>
            </w:r>
          </w:p>
        </w:tc>
        <w:tc>
          <w:tcPr>
            <w:tcW w:w="2412" w:type="dxa"/>
          </w:tcPr>
          <w:p w14:paraId="318259E6"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SMC3, UPS, FedEx</w:t>
            </w:r>
          </w:p>
        </w:tc>
      </w:tr>
    </w:tbl>
    <w:p w14:paraId="18FF009A" w14:textId="77777777" w:rsidR="008F5ECF" w:rsidRDefault="008F5ECF">
      <w:pPr>
        <w:pStyle w:val="Heading2"/>
      </w:pPr>
    </w:p>
    <w:p w14:paraId="29677136" w14:textId="77777777" w:rsidR="008F5ECF" w:rsidRDefault="008F5ECF">
      <w:pPr>
        <w:spacing w:after="200"/>
        <w:rPr>
          <w:rFonts w:asciiTheme="majorHAnsi" w:eastAsiaTheme="majorEastAsia" w:hAnsiTheme="majorHAnsi" w:cstheme="majorBidi"/>
          <w:b/>
          <w:bCs/>
          <w:color w:val="1B3A5C"/>
          <w:sz w:val="28"/>
          <w:szCs w:val="26"/>
        </w:rPr>
      </w:pPr>
      <w:r>
        <w:br w:type="page"/>
      </w:r>
    </w:p>
    <w:p w14:paraId="7F0114AB" w14:textId="09C6C45A" w:rsidR="00184ECF" w:rsidRDefault="00000000">
      <w:pPr>
        <w:pStyle w:val="Heading2"/>
      </w:pPr>
      <w:bookmarkStart w:id="27" w:name="_Toc223964841"/>
      <w:r>
        <w:t>5.3 Entity Relationship Overview</w:t>
      </w:r>
      <w:bookmarkEnd w:id="27"/>
    </w:p>
    <w:p w14:paraId="6782DBC8" w14:textId="77777777" w:rsidR="00184ECF" w:rsidRDefault="00000000">
      <w:r>
        <w:t>The canonical entities are related as follows: An Order contains one or more Shipments. Each Shipment is assigned a Carrier and has an origin and destination Location. As a Shipment moves, TrackingEvents are generated. RateRequests produce RateResponses with quotes from one or more Carriers.</w:t>
      </w:r>
    </w:p>
    <w:p w14:paraId="223664A5" w14:textId="77777777" w:rsidR="00184ECF" w:rsidRDefault="00000000">
      <w:r>
        <w:t>Detailed entity schemas will be defined as RAML data types and JSON Schema, published to Anypoint Exchange, and versioned independently. System APIs will own the transformation logic between the canonical model and each backend system's native format using DataWeave.</w:t>
      </w:r>
    </w:p>
    <w:p w14:paraId="1BBFD161" w14:textId="77777777" w:rsidR="00184ECF" w:rsidRDefault="00000000">
      <w:r>
        <w:br w:type="page"/>
      </w:r>
    </w:p>
    <w:p w14:paraId="28D03C00" w14:textId="77777777" w:rsidR="00184ECF" w:rsidRDefault="00000000">
      <w:pPr>
        <w:pStyle w:val="Heading1"/>
      </w:pPr>
      <w:bookmarkStart w:id="28" w:name="_Toc223964842"/>
      <w:r>
        <w:t>6. Source Code Management &amp; CI/CD Overview</w:t>
      </w:r>
      <w:bookmarkEnd w:id="28"/>
    </w:p>
    <w:p w14:paraId="579A8398" w14:textId="77777777" w:rsidR="00184ECF" w:rsidRDefault="00000000">
      <w:pPr>
        <w:pStyle w:val="Heading2"/>
      </w:pPr>
      <w:bookmarkStart w:id="29" w:name="_Toc223964843"/>
      <w:r>
        <w:t>6.1 GitHub Repository Strategy</w:t>
      </w:r>
      <w:bookmarkEnd w:id="29"/>
    </w:p>
    <w:p w14:paraId="5DB755E1" w14:textId="77777777" w:rsidR="00184ECF" w:rsidRDefault="00000000">
      <w:r>
        <w:t>All MuleSoft and NestJS source code will be hosted in the Acme Corp GitHub organization (github.com/Acme Corp). Each MuleSoft API will have its own dedicated repository created from a standardized GitHub repository template that includes:</w:t>
      </w:r>
    </w:p>
    <w:p w14:paraId="5D6675A6" w14:textId="77777777" w:rsidR="00184ECF" w:rsidRDefault="00000000">
      <w:pPr>
        <w:pStyle w:val="ListBullet"/>
      </w:pPr>
      <w:r>
        <w:t>Pre-configured GitHub Actions CI/CD workflows for CloudHub 2.0 deployment</w:t>
      </w:r>
    </w:p>
    <w:p w14:paraId="3EBC4423" w14:textId="77777777" w:rsidR="00184ECF" w:rsidRDefault="00000000">
      <w:pPr>
        <w:pStyle w:val="ListBullet"/>
      </w:pPr>
      <w:r>
        <w:t>Branch protection rules: develop, qa, and main branches protected</w:t>
      </w:r>
    </w:p>
    <w:p w14:paraId="578EBC98" w14:textId="77777777" w:rsidR="00184ECF" w:rsidRDefault="00000000">
      <w:pPr>
        <w:pStyle w:val="ListBullet"/>
      </w:pPr>
      <w:r>
        <w:t>Merge to main requires at least one manual approver</w:t>
      </w:r>
    </w:p>
    <w:p w14:paraId="19E5F0CF" w14:textId="77777777" w:rsidR="00184ECF" w:rsidRDefault="00000000">
      <w:pPr>
        <w:pStyle w:val="ListBullet"/>
      </w:pPr>
      <w:r>
        <w:t>MuleSoft project structure (src/main/mule, src/test/munit, pom.xml)</w:t>
      </w:r>
    </w:p>
    <w:p w14:paraId="2553E3A8" w14:textId="77777777" w:rsidR="00184ECF" w:rsidRDefault="00000000">
      <w:pPr>
        <w:pStyle w:val="ListBullet"/>
      </w:pPr>
      <w:r>
        <w:t>deployment-config.json for per-environment replica and vCore sizing</w:t>
      </w:r>
    </w:p>
    <w:p w14:paraId="1E516F30" w14:textId="77777777" w:rsidR="00184ECF" w:rsidRDefault="00000000">
      <w:pPr>
        <w:pStyle w:val="ListBullet"/>
      </w:pPr>
      <w:r>
        <w:t>.gitignore configured to exclude .env, secrets, and IDE files</w:t>
      </w:r>
    </w:p>
    <w:p w14:paraId="35233F08" w14:textId="77777777" w:rsidR="00184ECF" w:rsidRDefault="00000000">
      <w:pPr>
        <w:pStyle w:val="ListBullet"/>
      </w:pPr>
      <w:r>
        <w:t>Pull request template with required description, testing notes, and reviewer checklist</w:t>
      </w:r>
    </w:p>
    <w:p w14:paraId="2435F165" w14:textId="77777777" w:rsidR="00184ECF" w:rsidRDefault="00000000">
      <w:pPr>
        <w:pStyle w:val="Heading2"/>
      </w:pPr>
      <w:bookmarkStart w:id="30" w:name="_Toc223964844"/>
      <w:r>
        <w:t>6.2 CI/CD Pipeline Overview</w:t>
      </w:r>
      <w:bookmarkEnd w:id="30"/>
    </w:p>
    <w:p w14:paraId="447A8137" w14:textId="77777777" w:rsidR="00184ECF" w:rsidRDefault="00000000">
      <w:r>
        <w:t>GitHub Actions pipelines use Maven to build, test, and deploy MuleSoft applications to CloudHub 2.0. The pipeline is triggered on PR merge to each environment branch:</w:t>
      </w:r>
    </w:p>
    <w:p w14:paraId="2ABBE66F" w14:textId="77777777" w:rsidR="00184ECF" w:rsidRDefault="00000000">
      <w:pPr>
        <w:pStyle w:val="ListBullet"/>
      </w:pPr>
      <w:r>
        <w:t>develop branch → CloudHub DEV environment (automatic on PR merge)</w:t>
      </w:r>
    </w:p>
    <w:p w14:paraId="058406CC" w14:textId="77777777" w:rsidR="00184ECF" w:rsidRDefault="00000000">
      <w:pPr>
        <w:pStyle w:val="ListBullet"/>
      </w:pPr>
      <w:r>
        <w:t>qa branch → CloudHub TEST environment (automatic on PR merge)</w:t>
      </w:r>
    </w:p>
    <w:p w14:paraId="350564C0" w14:textId="77777777" w:rsidR="00184ECF" w:rsidRDefault="00000000">
      <w:pPr>
        <w:pStyle w:val="ListBullet"/>
      </w:pPr>
      <w:r>
        <w:t>main branch → CloudHub PROD environment (requires manual approval + creates Git tag &amp; GitHub Release with changelog)</w:t>
      </w:r>
    </w:p>
    <w:p w14:paraId="2AF6ECC6" w14:textId="77777777" w:rsidR="00184ECF" w:rsidRDefault="00000000">
      <w:r>
        <w:t>Detailed CI/CD design, pipeline scripts, branching strategy, secrets management, rollback procedures, and GitHub repository template specifications are covered in the companion document: "GitHub Actions CI/CD Target Design — MuleSoft CloudHub 2.0."</w:t>
      </w:r>
    </w:p>
    <w:p w14:paraId="5DE6254B" w14:textId="77777777" w:rsidR="00184ECF" w:rsidRDefault="00000000">
      <w:r>
        <w:br w:type="page"/>
      </w:r>
    </w:p>
    <w:p w14:paraId="6131A561" w14:textId="77777777" w:rsidR="00184ECF" w:rsidRDefault="00000000">
      <w:pPr>
        <w:pStyle w:val="Heading1"/>
      </w:pPr>
      <w:bookmarkStart w:id="31" w:name="_Toc223964845"/>
      <w:r>
        <w:t>7. Migration Approach Summary</w:t>
      </w:r>
      <w:bookmarkEnd w:id="31"/>
    </w:p>
    <w:p w14:paraId="48A27319" w14:textId="77777777" w:rsidR="00184ECF" w:rsidRDefault="00000000">
      <w:r>
        <w:t>The migration from current state to target state will be executed in phases aligned with the 90-day roadmap:</w:t>
      </w:r>
    </w:p>
    <w:p w14:paraId="1B265F66" w14:textId="77777777" w:rsidR="00184ECF" w:rsidRDefault="00000000">
      <w:pPr>
        <w:pStyle w:val="Heading2"/>
      </w:pPr>
      <w:bookmarkStart w:id="32" w:name="_Toc223964846"/>
      <w:r>
        <w:t>7.1 Phase 1: Foundation (Days 1–30)</w:t>
      </w:r>
      <w:bookmarkEnd w:id="32"/>
    </w:p>
    <w:p w14:paraId="2A269350" w14:textId="77777777" w:rsidR="00184ECF" w:rsidRDefault="00000000">
      <w:pPr>
        <w:pStyle w:val="ListBullet"/>
      </w:pPr>
      <w:r>
        <w:t>Stand up CloudHub 2.0 environments (DEV, TEST, PROD)</w:t>
      </w:r>
    </w:p>
    <w:p w14:paraId="24EE33F0" w14:textId="77777777" w:rsidR="00184ECF" w:rsidRDefault="00000000">
      <w:pPr>
        <w:pStyle w:val="ListBullet"/>
      </w:pPr>
      <w:r>
        <w:t>Configure Azure Key Vault and MuleSoft Vault connector</w:t>
      </w:r>
    </w:p>
    <w:p w14:paraId="614B49CA" w14:textId="77777777" w:rsidR="00184ECF" w:rsidRDefault="00000000">
      <w:pPr>
        <w:pStyle w:val="ListBullet"/>
      </w:pPr>
      <w:r>
        <w:t>Establish GitHub repository template with CI/CD pipelines</w:t>
      </w:r>
    </w:p>
    <w:p w14:paraId="205AAECA" w14:textId="77777777" w:rsidR="00184ECF" w:rsidRDefault="00000000">
      <w:pPr>
        <w:pStyle w:val="ListBullet"/>
      </w:pPr>
      <w:r>
        <w:t>Define canonical data model schemas (v1) for core entities</w:t>
      </w:r>
    </w:p>
    <w:p w14:paraId="51F03E25" w14:textId="77777777" w:rsidR="00184ECF" w:rsidRDefault="00000000">
      <w:pPr>
        <w:pStyle w:val="ListBullet"/>
      </w:pPr>
      <w:r>
        <w:t>Configure API Manager policies and governance</w:t>
      </w:r>
    </w:p>
    <w:p w14:paraId="088CE537" w14:textId="77777777" w:rsidR="00184ECF" w:rsidRDefault="00000000">
      <w:pPr>
        <w:pStyle w:val="ListBullet"/>
      </w:pPr>
      <w:r>
        <w:t>Define API design standards and naming conventions</w:t>
      </w:r>
    </w:p>
    <w:p w14:paraId="2042254E" w14:textId="77777777" w:rsidR="00184ECF" w:rsidRDefault="00000000">
      <w:pPr>
        <w:pStyle w:val="ListBullet"/>
      </w:pPr>
      <w:r>
        <w:t>Migrate 5 customer maps from PFM</w:t>
      </w:r>
    </w:p>
    <w:p w14:paraId="249DEF43" w14:textId="77777777" w:rsidR="00184ECF" w:rsidRDefault="00000000">
      <w:pPr>
        <w:pStyle w:val="Heading2"/>
      </w:pPr>
      <w:bookmarkStart w:id="33" w:name="_Toc223964847"/>
      <w:r>
        <w:t>7.2 Phase 2: Core Development (Days 31–60)</w:t>
      </w:r>
      <w:bookmarkEnd w:id="33"/>
    </w:p>
    <w:p w14:paraId="59F0B395" w14:textId="77777777" w:rsidR="00184ECF" w:rsidRDefault="00000000">
      <w:pPr>
        <w:pStyle w:val="ListBullet"/>
      </w:pPr>
      <w:r>
        <w:t>Develop core Process APIs: Shipment Orchestration, Tracking Aggregation, Rating Orchestration, Order Orchestration</w:t>
      </w:r>
    </w:p>
    <w:p w14:paraId="02263798" w14:textId="77777777" w:rsidR="00184ECF" w:rsidRDefault="00000000">
      <w:pPr>
        <w:pStyle w:val="ListBullet"/>
      </w:pPr>
      <w:r>
        <w:t>Build vendor connectors for UPS, FedEx, SMC3, Samsara</w:t>
      </w:r>
    </w:p>
    <w:p w14:paraId="0F2F7B3E" w14:textId="77777777" w:rsidR="00184ECF" w:rsidRDefault="00000000">
      <w:pPr>
        <w:pStyle w:val="ListBullet"/>
      </w:pPr>
      <w:r>
        <w:t>Implement first Experience APIs and publish to Exchange</w:t>
      </w:r>
    </w:p>
    <w:p w14:paraId="2B97B5C5" w14:textId="77777777" w:rsidR="00184ECF" w:rsidRDefault="00000000">
      <w:pPr>
        <w:pStyle w:val="ListBullet"/>
      </w:pPr>
      <w:r>
        <w:t>Configure API security: OAuth 2.0, Client ID/Secret, rate limiting</w:t>
      </w:r>
    </w:p>
    <w:p w14:paraId="7625128A" w14:textId="77777777" w:rsidR="00184ECF" w:rsidRDefault="00000000">
      <w:pPr>
        <w:pStyle w:val="ListBullet"/>
      </w:pPr>
      <w:r>
        <w:t>Launch Developer Portal for external partners</w:t>
      </w:r>
    </w:p>
    <w:p w14:paraId="07453F62" w14:textId="77777777" w:rsidR="00184ECF" w:rsidRDefault="00000000">
      <w:pPr>
        <w:pStyle w:val="ListBullet"/>
      </w:pPr>
      <w:r>
        <w:t>Configure Anypoint MQ queues and exchanges</w:t>
      </w:r>
    </w:p>
    <w:p w14:paraId="069D40D6" w14:textId="77777777" w:rsidR="00184ECF" w:rsidRDefault="00000000">
      <w:pPr>
        <w:pStyle w:val="Heading2"/>
      </w:pPr>
      <w:bookmarkStart w:id="34" w:name="_Toc223964848"/>
      <w:r>
        <w:t>7.3 Phase 3: Production Launch (Days 61–90)</w:t>
      </w:r>
      <w:bookmarkEnd w:id="34"/>
    </w:p>
    <w:p w14:paraId="59CD07FD" w14:textId="77777777" w:rsidR="00184ECF" w:rsidRDefault="00000000">
      <w:pPr>
        <w:pStyle w:val="ListBullet"/>
      </w:pPr>
      <w:r>
        <w:t>Deploy first production integrations (UPS/FedEx/SMC3)</w:t>
      </w:r>
    </w:p>
    <w:p w14:paraId="29B8623B" w14:textId="77777777" w:rsidR="00184ECF" w:rsidRDefault="00000000">
      <w:pPr>
        <w:pStyle w:val="ListBullet"/>
      </w:pPr>
      <w:r>
        <w:t>Implement tracking aggregation across all vendors</w:t>
      </w:r>
    </w:p>
    <w:p w14:paraId="219D4BCD" w14:textId="77777777" w:rsidR="00184ECF" w:rsidRDefault="00000000">
      <w:pPr>
        <w:pStyle w:val="ListBullet"/>
      </w:pPr>
      <w:r>
        <w:t>Create onboarding playbook for new integrations</w:t>
      </w:r>
    </w:p>
    <w:p w14:paraId="2A71AD33" w14:textId="77777777" w:rsidR="00184ECF" w:rsidRDefault="00000000">
      <w:pPr>
        <w:pStyle w:val="ListBullet"/>
      </w:pPr>
      <w:r>
        <w:t>Implement monitoring, alerting, and analytics dashboards</w:t>
      </w:r>
    </w:p>
    <w:p w14:paraId="660E3A11" w14:textId="77777777" w:rsidR="00184ECF" w:rsidRDefault="00000000">
      <w:pPr>
        <w:pStyle w:val="ListBullet"/>
      </w:pPr>
      <w:r>
        <w:t>Document vendor onboarding workflow</w:t>
      </w:r>
    </w:p>
    <w:p w14:paraId="4AD69563" w14:textId="77777777" w:rsidR="00184ECF" w:rsidRDefault="00000000">
      <w:pPr>
        <w:pStyle w:val="ListBullet"/>
      </w:pPr>
      <w:r>
        <w:t>Enable self-service onboarding for vendors and clients</w:t>
      </w:r>
    </w:p>
    <w:p w14:paraId="252DD06E" w14:textId="77777777" w:rsidR="00184ECF" w:rsidRDefault="00000000">
      <w:pPr>
        <w:pStyle w:val="Heading2"/>
      </w:pPr>
      <w:bookmarkStart w:id="35" w:name="_Toc223964849"/>
      <w:r>
        <w:t>7.4 Beyond 90 Days</w:t>
      </w:r>
      <w:bookmarkEnd w:id="35"/>
    </w:p>
    <w:p w14:paraId="69A1E127" w14:textId="77777777" w:rsidR="00184ECF" w:rsidRDefault="00000000">
      <w:pPr>
        <w:pStyle w:val="ListBullet"/>
      </w:pPr>
      <w:r>
        <w:t>Migrate existing mulesoft_apt_tracking_int from RTF to CloudHub 2.0</w:t>
      </w:r>
    </w:p>
    <w:p w14:paraId="0247832B" w14:textId="77777777" w:rsidR="00184ECF" w:rsidRDefault="00000000">
      <w:pPr>
        <w:pStyle w:val="ListBullet"/>
      </w:pPr>
      <w:r>
        <w:t>Complete ColdFusion migration planning (apt-api/apt-api-qa)</w:t>
      </w:r>
    </w:p>
    <w:p w14:paraId="0C7FAE9D" w14:textId="77777777" w:rsidR="00184ECF" w:rsidRDefault="00000000">
      <w:pPr>
        <w:pStyle w:val="ListBullet"/>
      </w:pPr>
      <w:r>
        <w:t>Build OMS System API and OMS-specific integrations</w:t>
      </w:r>
    </w:p>
    <w:p w14:paraId="195A740A" w14:textId="77777777" w:rsidR="00184ECF" w:rsidRDefault="00000000">
      <w:pPr>
        <w:pStyle w:val="ListBullet"/>
      </w:pPr>
      <w:r>
        <w:t>Implement distributed tracing (OpenTelemetry) end-to-end</w:t>
      </w:r>
    </w:p>
    <w:p w14:paraId="3E22542D" w14:textId="77777777" w:rsidR="00184ECF" w:rsidRDefault="00000000">
      <w:pPr>
        <w:pStyle w:val="ListBullet"/>
      </w:pPr>
      <w:r>
        <w:t>Establish SLA monitoring and automated alerting</w:t>
      </w:r>
    </w:p>
    <w:p w14:paraId="460427EA" w14:textId="77777777" w:rsidR="00184ECF" w:rsidRDefault="00000000">
      <w:r>
        <w:br w:type="page"/>
      </w:r>
    </w:p>
    <w:p w14:paraId="287C0AD6" w14:textId="77777777" w:rsidR="00184ECF" w:rsidRDefault="00000000">
      <w:pPr>
        <w:pStyle w:val="Heading1"/>
      </w:pPr>
      <w:bookmarkStart w:id="36" w:name="_Toc223964850"/>
      <w:r>
        <w:t>Appendix A: Glossary</w:t>
      </w:r>
      <w:bookmarkEnd w:id="36"/>
    </w:p>
    <w:tbl>
      <w:tblPr>
        <w:tblStyle w:val="LightGrid-Accent1"/>
        <w:tblW w:w="0" w:type="auto"/>
        <w:jc w:val="center"/>
        <w:tblLook w:val="04A0" w:firstRow="1" w:lastRow="0" w:firstColumn="1" w:lastColumn="0" w:noHBand="0" w:noVBand="1"/>
      </w:tblPr>
      <w:tblGrid>
        <w:gridCol w:w="2790"/>
        <w:gridCol w:w="6858"/>
      </w:tblGrid>
      <w:tr w:rsidR="00184ECF" w14:paraId="5AB42308" w14:textId="77777777" w:rsidTr="008F5E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39B86A84" w14:textId="77777777" w:rsidR="00184ECF" w:rsidRDefault="00000000">
            <w:r>
              <w:rPr>
                <w:sz w:val="20"/>
              </w:rPr>
              <w:t>Term</w:t>
            </w:r>
          </w:p>
        </w:tc>
        <w:tc>
          <w:tcPr>
            <w:tcW w:w="6858" w:type="dxa"/>
          </w:tcPr>
          <w:p w14:paraId="72DB1B53" w14:textId="77777777" w:rsidR="00184ECF" w:rsidRDefault="00000000">
            <w:pPr>
              <w:cnfStyle w:val="100000000000" w:firstRow="1" w:lastRow="0" w:firstColumn="0" w:lastColumn="0" w:oddVBand="0" w:evenVBand="0" w:oddHBand="0" w:evenHBand="0" w:firstRowFirstColumn="0" w:firstRowLastColumn="0" w:lastRowFirstColumn="0" w:lastRowLastColumn="0"/>
            </w:pPr>
            <w:r>
              <w:rPr>
                <w:sz w:val="20"/>
              </w:rPr>
              <w:t>Definition</w:t>
            </w:r>
          </w:p>
        </w:tc>
      </w:tr>
      <w:tr w:rsidR="00184ECF" w14:paraId="78CA8D9F" w14:textId="77777777" w:rsidTr="008F5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4BB0C8B1" w14:textId="77777777" w:rsidR="00184ECF" w:rsidRDefault="00000000">
            <w:r>
              <w:rPr>
                <w:sz w:val="20"/>
              </w:rPr>
              <w:t>API-Led Connectivity</w:t>
            </w:r>
          </w:p>
        </w:tc>
        <w:tc>
          <w:tcPr>
            <w:tcW w:w="6858" w:type="dxa"/>
          </w:tcPr>
          <w:p w14:paraId="580FFF86"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architectural pattern with Experience, Process, and System API layers</w:t>
            </w:r>
          </w:p>
        </w:tc>
      </w:tr>
      <w:tr w:rsidR="00184ECF" w14:paraId="74F67064" w14:textId="77777777" w:rsidTr="008F5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0DA7F3B7" w14:textId="77777777" w:rsidR="00184ECF" w:rsidRDefault="00000000">
            <w:r>
              <w:rPr>
                <w:sz w:val="20"/>
              </w:rPr>
              <w:t>CDM</w:t>
            </w:r>
          </w:p>
        </w:tc>
        <w:tc>
          <w:tcPr>
            <w:tcW w:w="6858" w:type="dxa"/>
          </w:tcPr>
          <w:p w14:paraId="7F3D7D22"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Canonical Data Model — standardized entity schemas shared across integrations</w:t>
            </w:r>
          </w:p>
        </w:tc>
      </w:tr>
      <w:tr w:rsidR="00184ECF" w14:paraId="0D8AA898" w14:textId="77777777" w:rsidTr="008F5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2D42B406" w14:textId="77777777" w:rsidR="00184ECF" w:rsidRDefault="00000000">
            <w:r>
              <w:rPr>
                <w:sz w:val="20"/>
              </w:rPr>
              <w:t>CloudHub 2.0</w:t>
            </w:r>
          </w:p>
        </w:tc>
        <w:tc>
          <w:tcPr>
            <w:tcW w:w="6858" w:type="dxa"/>
          </w:tcPr>
          <w:p w14:paraId="73012238"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cloud-hosted runtime (shared responsibility model, replaces RTF)</w:t>
            </w:r>
          </w:p>
        </w:tc>
      </w:tr>
      <w:tr w:rsidR="00184ECF" w14:paraId="32595CB5" w14:textId="77777777" w:rsidTr="008F5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1B729893" w14:textId="77777777" w:rsidR="00184ECF" w:rsidRDefault="00000000">
            <w:r>
              <w:rPr>
                <w:sz w:val="20"/>
              </w:rPr>
              <w:t>RTF</w:t>
            </w:r>
          </w:p>
        </w:tc>
        <w:tc>
          <w:tcPr>
            <w:tcW w:w="6858" w:type="dxa"/>
          </w:tcPr>
          <w:p w14:paraId="16541293"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Runtime Fabric — MuleSoft self-managed Kubernetes deployment target</w:t>
            </w:r>
          </w:p>
        </w:tc>
      </w:tr>
      <w:tr w:rsidR="00184ECF" w14:paraId="79F9FC79" w14:textId="77777777" w:rsidTr="008F5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29465449" w14:textId="77777777" w:rsidR="00184ECF" w:rsidRDefault="00000000">
            <w:r>
              <w:rPr>
                <w:sz w:val="20"/>
              </w:rPr>
              <w:t>Anypoint MQ</w:t>
            </w:r>
          </w:p>
        </w:tc>
        <w:tc>
          <w:tcPr>
            <w:tcW w:w="6858" w:type="dxa"/>
          </w:tcPr>
          <w:p w14:paraId="0A1C47C5"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cloud-native message queuing service for pub/sub patterns</w:t>
            </w:r>
          </w:p>
        </w:tc>
      </w:tr>
      <w:tr w:rsidR="00184ECF" w14:paraId="17302336" w14:textId="77777777" w:rsidTr="008F5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065798BC" w14:textId="77777777" w:rsidR="00184ECF" w:rsidRDefault="00000000">
            <w:r>
              <w:rPr>
                <w:sz w:val="20"/>
              </w:rPr>
              <w:t>OMS</w:t>
            </w:r>
          </w:p>
        </w:tc>
        <w:tc>
          <w:tcPr>
            <w:tcW w:w="6858" w:type="dxa"/>
          </w:tcPr>
          <w:p w14:paraId="698B11A0"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Oracle Transportation Manager — logistics planning and execution platform</w:t>
            </w:r>
          </w:p>
        </w:tc>
      </w:tr>
      <w:tr w:rsidR="00184ECF" w14:paraId="0DAE6518" w14:textId="77777777" w:rsidTr="008F5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2CC37A4D" w14:textId="77777777" w:rsidR="00184ECF" w:rsidRDefault="00000000">
            <w:r>
              <w:rPr>
                <w:sz w:val="20"/>
              </w:rPr>
              <w:t>SCM</w:t>
            </w:r>
          </w:p>
        </w:tc>
        <w:tc>
          <w:tcPr>
            <w:tcW w:w="6858" w:type="dxa"/>
          </w:tcPr>
          <w:p w14:paraId="6237B1D7"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Supply Chain Management System — Acme Corp internal supply chain platform</w:t>
            </w:r>
          </w:p>
        </w:tc>
      </w:tr>
      <w:tr w:rsidR="00184ECF" w14:paraId="7CA9D706" w14:textId="77777777" w:rsidTr="008F5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7668F0FA" w14:textId="77777777" w:rsidR="00184ECF" w:rsidRDefault="00000000">
            <w:r>
              <w:rPr>
                <w:sz w:val="20"/>
              </w:rPr>
              <w:t>APP</w:t>
            </w:r>
          </w:p>
        </w:tc>
        <w:tc>
          <w:tcPr>
            <w:tcW w:w="6858" w:type="dxa"/>
          </w:tcPr>
          <w:p w14:paraId="32F1ADEB"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Acme Corp cargo management system</w:t>
            </w:r>
          </w:p>
        </w:tc>
      </w:tr>
      <w:tr w:rsidR="00184ECF" w14:paraId="4AB08A7D" w14:textId="77777777" w:rsidTr="008F5E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1AAB0C66" w14:textId="77777777" w:rsidR="00184ECF" w:rsidRDefault="00000000">
            <w:r>
              <w:rPr>
                <w:sz w:val="20"/>
              </w:rPr>
              <w:t>DataWeave</w:t>
            </w:r>
          </w:p>
        </w:tc>
        <w:tc>
          <w:tcPr>
            <w:tcW w:w="6858" w:type="dxa"/>
          </w:tcPr>
          <w:p w14:paraId="2F076B6A" w14:textId="77777777" w:rsidR="00184ECF" w:rsidRDefault="00000000">
            <w:pPr>
              <w:cnfStyle w:val="000000100000" w:firstRow="0" w:lastRow="0" w:firstColumn="0" w:lastColumn="0" w:oddVBand="0" w:evenVBand="0" w:oddHBand="1" w:evenHBand="0" w:firstRowFirstColumn="0" w:firstRowLastColumn="0" w:lastRowFirstColumn="0" w:lastRowLastColumn="0"/>
            </w:pPr>
            <w:r>
              <w:rPr>
                <w:sz w:val="20"/>
              </w:rPr>
              <w:t>MuleSoft data transformation language used in all Mule APIs</w:t>
            </w:r>
          </w:p>
        </w:tc>
      </w:tr>
      <w:tr w:rsidR="00184ECF" w14:paraId="15464EB8" w14:textId="77777777" w:rsidTr="008F5EC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71BDB419" w14:textId="77777777" w:rsidR="00184ECF" w:rsidRDefault="00000000">
            <w:r>
              <w:rPr>
                <w:sz w:val="20"/>
              </w:rPr>
              <w:t>PFM</w:t>
            </w:r>
          </w:p>
        </w:tc>
        <w:tc>
          <w:tcPr>
            <w:tcW w:w="6858" w:type="dxa"/>
          </w:tcPr>
          <w:p w14:paraId="15B3295B" w14:textId="77777777" w:rsidR="00184ECF" w:rsidRDefault="00000000">
            <w:pPr>
              <w:cnfStyle w:val="000000010000" w:firstRow="0" w:lastRow="0" w:firstColumn="0" w:lastColumn="0" w:oddVBand="0" w:evenVBand="0" w:oddHBand="0" w:evenHBand="1" w:firstRowFirstColumn="0" w:firstRowLastColumn="0" w:lastRowFirstColumn="0" w:lastRowLastColumn="0"/>
            </w:pPr>
            <w:r>
              <w:rPr>
                <w:sz w:val="20"/>
              </w:rPr>
              <w:t>Paragon Fleet Manager — route optimization platform for customer map migrations</w:t>
            </w:r>
          </w:p>
        </w:tc>
      </w:tr>
    </w:tbl>
    <w:p w14:paraId="4546A755" w14:textId="77777777" w:rsidR="00184ECF" w:rsidRDefault="00184ECF"/>
    <w:p w14:paraId="428E5473" w14:textId="77777777" w:rsidR="00184ECF" w:rsidRDefault="00000000">
      <w:pPr>
        <w:jc w:val="center"/>
      </w:pPr>
      <w:r>
        <w:rPr>
          <w:i/>
          <w:color w:val="707070"/>
        </w:rPr>
        <w:t>End of Document</w:t>
      </w:r>
    </w:p>
    <w:sectPr w:rsidR="00184ECF" w:rsidSect="00034616">
      <w:type w:val="continuous"/>
      <w:pgSz w:w="12240" w:h="15840"/>
      <w:pgMar w:top="1037" w:right="1296" w:bottom="1037"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031C" w14:textId="77777777" w:rsidR="00175162" w:rsidRDefault="00175162">
      <w:pPr>
        <w:spacing w:after="0" w:line="240" w:lineRule="auto"/>
      </w:pPr>
      <w:r>
        <w:separator/>
      </w:r>
    </w:p>
  </w:endnote>
  <w:endnote w:type="continuationSeparator" w:id="0">
    <w:p w14:paraId="6CCFD9B1" w14:textId="77777777" w:rsidR="00175162" w:rsidRDefault="0017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8223" w14:textId="77777777" w:rsidR="00184ECF" w:rsidRDefault="00000000">
    <w:pPr>
      <w:pStyle w:val="Footer"/>
      <w:jc w:val="center"/>
    </w:pPr>
    <w:r>
      <w:rPr>
        <w:color w:val="707070"/>
        <w:sz w:val="16"/>
      </w:rPr>
    </w:r>
    <w:proofErr w:type="gramStart"/>
    <w:r>
      <w:rPr>
        <w:color w:val="707070"/>
        <w:sz w:val="16"/>
      </w:rPr>
    </w:r>
    <w:proofErr w:type="gramEnd"/>
    <w:r>
      <w:rPr>
        <w:color w:val="707070"/>
        <w:sz w:val="16"/>
      </w:rPr>
    </w:r>
    <w:r/>
    <w:r/>
    <w:r/>
    <w:r w:rsidR="003B337F">
      <w:rPr>
        <w:noProof/>
      </w:rPr>
    </w: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A823" w14:textId="77777777" w:rsidR="00175162" w:rsidRDefault="00175162">
      <w:pPr>
        <w:spacing w:after="0" w:line="240" w:lineRule="auto"/>
      </w:pPr>
      <w:r>
        <w:separator/>
      </w:r>
    </w:p>
  </w:footnote>
  <w:footnote w:type="continuationSeparator" w:id="0">
    <w:p w14:paraId="10782D6B" w14:textId="77777777" w:rsidR="00175162" w:rsidRDefault="0017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01E4" w14:textId="28D738AD" w:rsidR="00184ECF" w:rsidRDefault="003B337F" w:rsidP="003B337F">
    <w:pPr>
      <w:pStyle w:val="Header"/>
    </w:pPr>
    <w:r>
      <w:rPr>
        <w:noProof/>
      </w:rPr>
    </w:r>
    <w:r>
      <w:rPr>
        <w:i/>
        <w:color w:val="707070"/>
        <w:sz w:val="18"/>
      </w:rPr>
    </w:r>
    <w:r>
      <w:rPr>
        <w:i/>
        <w:color w:val="707070"/>
        <w:sz w:val="18"/>
      </w:rP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3935989">
    <w:abstractNumId w:val="8"/>
  </w:num>
  <w:num w:numId="2" w16cid:durableId="474300559">
    <w:abstractNumId w:val="6"/>
  </w:num>
  <w:num w:numId="3" w16cid:durableId="1839540648">
    <w:abstractNumId w:val="5"/>
  </w:num>
  <w:num w:numId="4" w16cid:durableId="1653368994">
    <w:abstractNumId w:val="4"/>
  </w:num>
  <w:num w:numId="5" w16cid:durableId="707681098">
    <w:abstractNumId w:val="7"/>
  </w:num>
  <w:num w:numId="6" w16cid:durableId="446899776">
    <w:abstractNumId w:val="3"/>
  </w:num>
  <w:num w:numId="7" w16cid:durableId="236403953">
    <w:abstractNumId w:val="2"/>
  </w:num>
  <w:num w:numId="8" w16cid:durableId="1888833015">
    <w:abstractNumId w:val="1"/>
  </w:num>
  <w:num w:numId="9" w16cid:durableId="149699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5162"/>
    <w:rsid w:val="00184ECF"/>
    <w:rsid w:val="0029639D"/>
    <w:rsid w:val="002E677E"/>
    <w:rsid w:val="00326F90"/>
    <w:rsid w:val="003B337F"/>
    <w:rsid w:val="0043708B"/>
    <w:rsid w:val="00896D96"/>
    <w:rsid w:val="008F5ECF"/>
    <w:rsid w:val="00AA1D8D"/>
    <w:rsid w:val="00B47730"/>
    <w:rsid w:val="00CB0664"/>
    <w:rsid w:val="00E01F66"/>
    <w:rsid w:val="00EA23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33275"/>
  <w14:defaultImageDpi w14:val="300"/>
  <w15:docId w15:val="{B4F427F3-EEB2-44B4-9525-30FA4B34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B3A5C"/>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B3A5C"/>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E75B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3B337F"/>
    <w:pPr>
      <w:spacing w:after="100"/>
    </w:pPr>
  </w:style>
  <w:style w:type="paragraph" w:styleId="TOC2">
    <w:name w:val="toc 2"/>
    <w:basedOn w:val="Normal"/>
    <w:next w:val="Normal"/>
    <w:autoRedefine/>
    <w:uiPriority w:val="39"/>
    <w:unhideWhenUsed/>
    <w:rsid w:val="003B337F"/>
    <w:pPr>
      <w:spacing w:after="100"/>
      <w:ind w:left="220"/>
    </w:pPr>
  </w:style>
  <w:style w:type="character" w:styleId="Hyperlink">
    <w:name w:val="Hyperlink"/>
    <w:basedOn w:val="DefaultParagraphFont"/>
    <w:uiPriority w:val="99"/>
    <w:unhideWhenUsed/>
    <w:rsid w:val="003B3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2.xml"/><Relationship Id="rId1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3181</Words>
  <Characters>20777</Characters>
  <Application>Microsoft Office Word</Application>
  <DocSecurity>0</DocSecurity>
  <Lines>611</Lines>
  <Paragraphs>469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Dolphin Software</dc:creator>
  <cp:keywords/>
  <dc:description>Synthetic example - not real client data</dc:description>
  <cp:lastModifiedBy>Green Dolphin Software</cp:lastModifiedBy>
  <cp:revision>5</cp:revision>
  <dcterms:created xsi:type="dcterms:W3CDTF">2013-12-23T23:15:00Z</dcterms:created>
  <dcterms:modified xsi:type="dcterms:W3CDTF">2026-03-30T18:28:00Z</dcterms:modified>
  <cp:category/>
</cp:coreProperties>
</file>